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459D5" w14:textId="77777777" w:rsidR="006B492B" w:rsidRPr="00F54A83" w:rsidRDefault="00050F4E" w:rsidP="00E6590D">
      <w:pPr>
        <w:pStyle w:val="Annex"/>
        <w:spacing w:before="0" w:after="0"/>
        <w:jc w:val="center"/>
      </w:pPr>
      <w:r w:rsidRPr="00F54A83">
        <w:t>ZAŁĄCZNIK 2</w:t>
      </w:r>
    </w:p>
    <w:p w14:paraId="38F72DC6" w14:textId="77777777" w:rsidR="00050F4E" w:rsidRPr="00F54A83" w:rsidRDefault="00050F4E" w:rsidP="00E6590D">
      <w:pPr>
        <w:pStyle w:val="Annex"/>
        <w:spacing w:before="0" w:after="0"/>
        <w:ind w:left="0" w:firstLine="0"/>
        <w:jc w:val="center"/>
        <w:rPr>
          <w:sz w:val="22"/>
          <w:szCs w:val="24"/>
        </w:rPr>
      </w:pPr>
      <w:r w:rsidRPr="00F54A83">
        <w:rPr>
          <w:sz w:val="22"/>
          <w:szCs w:val="24"/>
        </w:rPr>
        <w:t>POSTANOWIENIA MAJĄCE ZASTOSOWANIE DO KOSZTÓW KWALIFIKOWALNYCH</w:t>
      </w:r>
    </w:p>
    <w:p w14:paraId="7DA3E642" w14:textId="77777777" w:rsidR="00B66F93" w:rsidRPr="00F54A83" w:rsidRDefault="00B66F93" w:rsidP="00E6590D">
      <w:pPr>
        <w:pStyle w:val="Annex"/>
        <w:spacing w:before="0" w:after="0"/>
        <w:jc w:val="center"/>
        <w:rPr>
          <w:sz w:val="22"/>
          <w:szCs w:val="24"/>
        </w:rPr>
      </w:pPr>
      <w:r w:rsidRPr="00F54A83">
        <w:rPr>
          <w:sz w:val="22"/>
          <w:szCs w:val="24"/>
          <w:highlight w:val="yellow"/>
        </w:rPr>
        <w:t>ESC30 oraz ESC51</w:t>
      </w:r>
    </w:p>
    <w:p w14:paraId="13C5704F" w14:textId="77777777" w:rsidR="00BB1AFE" w:rsidRDefault="00BB1AFE" w:rsidP="00E6590D">
      <w:pPr>
        <w:spacing w:after="0" w:line="240" w:lineRule="auto"/>
      </w:pPr>
    </w:p>
    <w:p w14:paraId="187243C5" w14:textId="77777777" w:rsidR="00E6590D" w:rsidRDefault="00E6590D" w:rsidP="00E6590D">
      <w:pPr>
        <w:spacing w:after="0" w:line="240" w:lineRule="auto"/>
      </w:pPr>
    </w:p>
    <w:p w14:paraId="729E9177" w14:textId="77777777" w:rsidR="00E6590D" w:rsidRPr="00F54A83" w:rsidRDefault="00E6590D" w:rsidP="00E6590D">
      <w:pPr>
        <w:spacing w:after="0" w:line="240" w:lineRule="auto"/>
      </w:pPr>
    </w:p>
    <w:p w14:paraId="483F6536" w14:textId="77777777" w:rsidR="00050F4E" w:rsidRPr="00F54A83" w:rsidRDefault="00F468CD" w:rsidP="00E6590D">
      <w:pPr>
        <w:pStyle w:val="Nagwek1"/>
        <w:numPr>
          <w:ilvl w:val="0"/>
          <w:numId w:val="77"/>
        </w:numPr>
        <w:spacing w:before="0" w:after="0"/>
        <w:rPr>
          <w:rFonts w:eastAsia="Calibri"/>
        </w:rPr>
      </w:pPr>
      <w:r w:rsidRPr="00F54A83">
        <w:t xml:space="preserve">Wkłady jednostkowe </w:t>
      </w:r>
    </w:p>
    <w:p w14:paraId="431AA082" w14:textId="77777777" w:rsidR="00E6590D" w:rsidRDefault="00E6590D" w:rsidP="00E6590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F8C7789" w14:textId="77777777" w:rsidR="001656A9" w:rsidRPr="00B050EC" w:rsidRDefault="001656A9" w:rsidP="00E6590D">
      <w:pPr>
        <w:spacing w:after="0" w:line="240" w:lineRule="auto"/>
        <w:rPr>
          <w:rFonts w:ascii="Times New Roman" w:hAnsi="Times New Roman"/>
          <w:bCs/>
          <w:i/>
          <w:iCs/>
          <w:color w:val="00B050"/>
          <w:sz w:val="24"/>
        </w:rPr>
      </w:pPr>
      <w:r w:rsidRPr="00B050EC">
        <w:rPr>
          <w:rFonts w:ascii="Times New Roman" w:hAnsi="Times New Roman"/>
          <w:bCs/>
          <w:i/>
          <w:iCs/>
          <w:color w:val="00B050"/>
          <w:sz w:val="24"/>
        </w:rPr>
        <w:t>[Wariant w przypadku projektów wolontariatu:]</w:t>
      </w:r>
    </w:p>
    <w:p w14:paraId="7AD2BA94" w14:textId="77777777" w:rsidR="001656A9" w:rsidRDefault="001656A9" w:rsidP="00E6590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14CAAB1" w14:textId="77777777" w:rsidR="00443E91" w:rsidRPr="00F54A83" w:rsidRDefault="00443E91" w:rsidP="00E6590D">
      <w:pPr>
        <w:spacing w:after="0" w:line="240" w:lineRule="auto"/>
        <w:rPr>
          <w:rFonts w:ascii="Times New Roman" w:hAnsi="Times New Roman"/>
          <w:szCs w:val="24"/>
        </w:rPr>
      </w:pPr>
      <w:r w:rsidRPr="00F54A83">
        <w:rPr>
          <w:rFonts w:ascii="Times New Roman" w:hAnsi="Times New Roman"/>
          <w:b/>
          <w:sz w:val="24"/>
        </w:rPr>
        <w:t xml:space="preserve">Miejsce </w:t>
      </w:r>
      <w:r w:rsidR="00B66F93" w:rsidRPr="00F54A83">
        <w:rPr>
          <w:rFonts w:ascii="Times New Roman" w:hAnsi="Times New Roman"/>
          <w:b/>
          <w:sz w:val="24"/>
        </w:rPr>
        <w:t>zamieszkania</w:t>
      </w:r>
      <w:r w:rsidRPr="00F54A83">
        <w:rPr>
          <w:rFonts w:ascii="Times New Roman" w:hAnsi="Times New Roman"/>
          <w:sz w:val="24"/>
        </w:rPr>
        <w:t>: miejsce legalnego pobytu uczestnika</w:t>
      </w:r>
    </w:p>
    <w:p w14:paraId="753D0391" w14:textId="77777777" w:rsidR="00E6590D" w:rsidRDefault="00E6590D" w:rsidP="00E6590D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40BEC584" w14:textId="77777777" w:rsidR="00443E91" w:rsidRPr="00F54A83" w:rsidRDefault="00443E91" w:rsidP="00E6590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A83">
        <w:rPr>
          <w:rFonts w:ascii="Times New Roman" w:hAnsi="Times New Roman"/>
          <w:b/>
          <w:sz w:val="24"/>
        </w:rPr>
        <w:t>Zrównoważone środki transportu:</w:t>
      </w:r>
      <w:r w:rsidRPr="00F54A83">
        <w:rPr>
          <w:rFonts w:ascii="Times New Roman" w:hAnsi="Times New Roman"/>
          <w:sz w:val="24"/>
        </w:rPr>
        <w:t xml:space="preserve"> rower, autobus, car-</w:t>
      </w:r>
      <w:proofErr w:type="spellStart"/>
      <w:r w:rsidRPr="00F54A83">
        <w:rPr>
          <w:rFonts w:ascii="Times New Roman" w:hAnsi="Times New Roman"/>
          <w:sz w:val="24"/>
        </w:rPr>
        <w:t>pooling</w:t>
      </w:r>
      <w:proofErr w:type="spellEnd"/>
      <w:r w:rsidR="000A1021" w:rsidRPr="00F54A83">
        <w:rPr>
          <w:rFonts w:ascii="Times New Roman" w:hAnsi="Times New Roman"/>
          <w:sz w:val="24"/>
        </w:rPr>
        <w:t xml:space="preserve"> </w:t>
      </w:r>
      <w:r w:rsidR="00ED156B" w:rsidRPr="00ED156B">
        <w:rPr>
          <w:rFonts w:ascii="Times New Roman" w:hAnsi="Times New Roman"/>
          <w:sz w:val="24"/>
        </w:rPr>
        <w:t>(tj. wspólne przejazdy samochodem co najmniej dwóch pasażerów, gdzie kierowca dzieli koszty na paliwo wspólnie z pasażerem/pasażerami)</w:t>
      </w:r>
      <w:r w:rsidR="0031644E">
        <w:rPr>
          <w:rFonts w:ascii="Times New Roman" w:hAnsi="Times New Roman"/>
          <w:sz w:val="24"/>
        </w:rPr>
        <w:t xml:space="preserve"> </w:t>
      </w:r>
      <w:r w:rsidR="000A1021" w:rsidRPr="00F54A83">
        <w:rPr>
          <w:rFonts w:ascii="Times New Roman" w:hAnsi="Times New Roman"/>
          <w:sz w:val="24"/>
        </w:rPr>
        <w:t>i poc</w:t>
      </w:r>
      <w:r w:rsidRPr="00F54A83">
        <w:rPr>
          <w:rFonts w:ascii="Times New Roman" w:hAnsi="Times New Roman"/>
          <w:sz w:val="24"/>
        </w:rPr>
        <w:t xml:space="preserve">iąg. Agencja </w:t>
      </w:r>
      <w:r w:rsidR="00F54A83">
        <w:rPr>
          <w:rFonts w:ascii="Times New Roman" w:hAnsi="Times New Roman"/>
          <w:sz w:val="24"/>
        </w:rPr>
        <w:t>n</w:t>
      </w:r>
      <w:r w:rsidRPr="00F54A83">
        <w:rPr>
          <w:rFonts w:ascii="Times New Roman" w:hAnsi="Times New Roman"/>
          <w:sz w:val="24"/>
        </w:rPr>
        <w:t>arodowa może uznać inne środki transportu za zrównoważone</w:t>
      </w:r>
      <w:r w:rsidR="000A1021" w:rsidRPr="00F54A83">
        <w:rPr>
          <w:rFonts w:ascii="Times New Roman" w:hAnsi="Times New Roman"/>
          <w:sz w:val="24"/>
        </w:rPr>
        <w:t xml:space="preserve"> w opa</w:t>
      </w:r>
      <w:r w:rsidRPr="00F54A83">
        <w:rPr>
          <w:rFonts w:ascii="Times New Roman" w:hAnsi="Times New Roman"/>
          <w:sz w:val="24"/>
        </w:rPr>
        <w:t>rciu</w:t>
      </w:r>
      <w:r w:rsidR="000A1021" w:rsidRPr="00F54A83">
        <w:rPr>
          <w:rFonts w:ascii="Times New Roman" w:hAnsi="Times New Roman"/>
          <w:sz w:val="24"/>
        </w:rPr>
        <w:t xml:space="preserve"> o utr</w:t>
      </w:r>
      <w:r w:rsidRPr="00F54A83">
        <w:rPr>
          <w:rFonts w:ascii="Times New Roman" w:hAnsi="Times New Roman"/>
          <w:sz w:val="24"/>
        </w:rPr>
        <w:t xml:space="preserve">waloną praktykę, indywidualnie dla każdego przypadku. </w:t>
      </w:r>
    </w:p>
    <w:p w14:paraId="71AC3749" w14:textId="77777777" w:rsidR="00443E91" w:rsidRPr="00F54A83" w:rsidRDefault="00443E91" w:rsidP="00E6590D">
      <w:pPr>
        <w:pStyle w:val="Tekstkomentarza"/>
        <w:spacing w:after="0"/>
        <w:rPr>
          <w:sz w:val="24"/>
          <w:szCs w:val="24"/>
        </w:rPr>
      </w:pPr>
      <w:r w:rsidRPr="00F54A83">
        <w:rPr>
          <w:sz w:val="24"/>
        </w:rPr>
        <w:t>Wkład jednostkowy na pokrycie kosztów podróży zrównoważonymi środkami transportu (podróż</w:t>
      </w:r>
      <w:r w:rsidR="000A1021" w:rsidRPr="00F54A83">
        <w:rPr>
          <w:sz w:val="24"/>
        </w:rPr>
        <w:t xml:space="preserve"> z wyk</w:t>
      </w:r>
      <w:r w:rsidRPr="00F54A83">
        <w:rPr>
          <w:sz w:val="24"/>
        </w:rPr>
        <w:t>orzystaniem ekologicznych środków transportu) jest kwalifikowalny, jeżeli większość podróży</w:t>
      </w:r>
      <w:r w:rsidR="000A1021" w:rsidRPr="00F54A83">
        <w:rPr>
          <w:sz w:val="24"/>
        </w:rPr>
        <w:t xml:space="preserve"> w obi</w:t>
      </w:r>
      <w:r w:rsidRPr="00F54A83">
        <w:rPr>
          <w:sz w:val="24"/>
        </w:rPr>
        <w:t>e strony odbyto zrównoważonymi środkami transportu</w:t>
      </w:r>
      <w:r w:rsidR="00F54A83">
        <w:rPr>
          <w:sz w:val="24"/>
        </w:rPr>
        <w:t xml:space="preserve"> (pod względem przebytej odległości)</w:t>
      </w:r>
      <w:r w:rsidRPr="00F54A83">
        <w:rPr>
          <w:sz w:val="24"/>
        </w:rPr>
        <w:t>.</w:t>
      </w:r>
    </w:p>
    <w:p w14:paraId="76D1DFA8" w14:textId="77777777" w:rsidR="00E6590D" w:rsidRDefault="00E6590D" w:rsidP="00E6590D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6C7E1ED9" w14:textId="77777777" w:rsidR="00443E91" w:rsidRPr="00F54A83" w:rsidRDefault="00443E91" w:rsidP="00E6590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A83">
        <w:rPr>
          <w:rFonts w:ascii="Times New Roman" w:hAnsi="Times New Roman"/>
          <w:b/>
          <w:sz w:val="24"/>
        </w:rPr>
        <w:t>Wkład jednostkowy</w:t>
      </w:r>
      <w:r w:rsidR="000A1021" w:rsidRPr="00F54A83">
        <w:rPr>
          <w:rFonts w:ascii="Times New Roman" w:hAnsi="Times New Roman"/>
          <w:b/>
          <w:sz w:val="24"/>
        </w:rPr>
        <w:t xml:space="preserve"> w prz</w:t>
      </w:r>
      <w:r w:rsidRPr="00F54A83">
        <w:rPr>
          <w:rFonts w:ascii="Times New Roman" w:hAnsi="Times New Roman"/>
          <w:b/>
          <w:sz w:val="24"/>
        </w:rPr>
        <w:t>eliczeniu na przedział odległości</w:t>
      </w:r>
      <w:r w:rsidRPr="00F54A83">
        <w:rPr>
          <w:rFonts w:ascii="Times New Roman" w:hAnsi="Times New Roman"/>
        </w:rPr>
        <w:t xml:space="preserve">: </w:t>
      </w:r>
      <w:r w:rsidR="00766407">
        <w:rPr>
          <w:rFonts w:ascii="Times New Roman" w:hAnsi="Times New Roman"/>
          <w:sz w:val="24"/>
        </w:rPr>
        <w:t>koszt podróży</w:t>
      </w:r>
      <w:r w:rsidR="000A1021" w:rsidRPr="00F54A83">
        <w:rPr>
          <w:rFonts w:ascii="Times New Roman" w:hAnsi="Times New Roman"/>
          <w:sz w:val="24"/>
        </w:rPr>
        <w:t xml:space="preserve"> w obi</w:t>
      </w:r>
      <w:r w:rsidRPr="00F54A83">
        <w:rPr>
          <w:rFonts w:ascii="Times New Roman" w:hAnsi="Times New Roman"/>
          <w:sz w:val="24"/>
        </w:rPr>
        <w:t xml:space="preserve">e strony między miejscem </w:t>
      </w:r>
      <w:r w:rsidR="00B66F93" w:rsidRPr="00F54A83">
        <w:rPr>
          <w:rFonts w:ascii="Times New Roman" w:hAnsi="Times New Roman"/>
          <w:sz w:val="24"/>
        </w:rPr>
        <w:t>zamieszkania,</w:t>
      </w:r>
      <w:r w:rsidR="000A1021" w:rsidRPr="00F54A83">
        <w:rPr>
          <w:rFonts w:ascii="Times New Roman" w:hAnsi="Times New Roman"/>
          <w:sz w:val="24"/>
        </w:rPr>
        <w:t xml:space="preserve"> a mie</w:t>
      </w:r>
      <w:r w:rsidRPr="00F54A83">
        <w:rPr>
          <w:rFonts w:ascii="Times New Roman" w:hAnsi="Times New Roman"/>
          <w:sz w:val="24"/>
        </w:rPr>
        <w:t>jscem przyjazdu.</w:t>
      </w:r>
    </w:p>
    <w:p w14:paraId="3D725D8C" w14:textId="77777777" w:rsidR="00E6590D" w:rsidRDefault="00E6590D" w:rsidP="00E6590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77BA14B" w14:textId="77777777" w:rsidR="002C575C" w:rsidRDefault="00443E91" w:rsidP="00E6590D">
      <w:pPr>
        <w:spacing w:after="0" w:line="240" w:lineRule="auto"/>
        <w:rPr>
          <w:rFonts w:ascii="Times New Roman" w:hAnsi="Times New Roman"/>
          <w:sz w:val="24"/>
        </w:rPr>
      </w:pPr>
      <w:r w:rsidRPr="00F54A83">
        <w:rPr>
          <w:rFonts w:ascii="Times New Roman" w:hAnsi="Times New Roman"/>
          <w:b/>
          <w:sz w:val="24"/>
        </w:rPr>
        <w:t>Miejsce działania</w:t>
      </w:r>
      <w:r w:rsidRPr="00F54A83">
        <w:rPr>
          <w:rFonts w:ascii="Times New Roman" w:hAnsi="Times New Roman"/>
        </w:rPr>
        <w:t>:</w:t>
      </w:r>
      <w:r w:rsidR="000A1021" w:rsidRPr="00F54A83">
        <w:rPr>
          <w:rFonts w:ascii="Times New Roman" w:hAnsi="Times New Roman"/>
        </w:rPr>
        <w:t xml:space="preserve"> </w:t>
      </w:r>
      <w:r w:rsidRPr="00F54A83">
        <w:rPr>
          <w:rFonts w:ascii="Times New Roman" w:hAnsi="Times New Roman"/>
          <w:sz w:val="24"/>
        </w:rPr>
        <w:t>miejsce,</w:t>
      </w:r>
      <w:r w:rsidR="000A1021" w:rsidRPr="00F54A83">
        <w:rPr>
          <w:rFonts w:ascii="Times New Roman" w:hAnsi="Times New Roman"/>
          <w:sz w:val="24"/>
        </w:rPr>
        <w:t xml:space="preserve"> w któ</w:t>
      </w:r>
      <w:r w:rsidRPr="00F54A83">
        <w:rPr>
          <w:rFonts w:ascii="Times New Roman" w:hAnsi="Times New Roman"/>
          <w:sz w:val="24"/>
        </w:rPr>
        <w:t>rym znajduje się organizacja przyjmująca</w:t>
      </w:r>
      <w:r w:rsidR="000A1021" w:rsidRPr="00F54A83">
        <w:rPr>
          <w:rFonts w:ascii="Times New Roman" w:hAnsi="Times New Roman"/>
        </w:rPr>
        <w:t>.</w:t>
      </w:r>
      <w:r w:rsidR="000A1021" w:rsidRPr="00F54A83">
        <w:rPr>
          <w:rFonts w:ascii="Times New Roman" w:hAnsi="Times New Roman"/>
          <w:sz w:val="24"/>
        </w:rPr>
        <w:t xml:space="preserve"> </w:t>
      </w:r>
    </w:p>
    <w:p w14:paraId="0CE7A77F" w14:textId="77777777" w:rsidR="00305CE7" w:rsidRPr="00F54A83" w:rsidRDefault="00305CE7" w:rsidP="00E6590D">
      <w:pPr>
        <w:spacing w:after="0" w:line="240" w:lineRule="auto"/>
        <w:rPr>
          <w:rFonts w:ascii="Times New Roman" w:hAnsi="Times New Roman"/>
          <w:sz w:val="24"/>
        </w:rPr>
      </w:pPr>
    </w:p>
    <w:p w14:paraId="2E11602C" w14:textId="77777777" w:rsidR="000018AA" w:rsidRPr="00F54A83" w:rsidRDefault="000A1021" w:rsidP="00E65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4A83">
        <w:rPr>
          <w:rFonts w:ascii="Times New Roman" w:hAnsi="Times New Roman"/>
          <w:sz w:val="24"/>
        </w:rPr>
        <w:t>W</w:t>
      </w:r>
      <w:r w:rsidRPr="00F54A83">
        <w:rPr>
          <w:rFonts w:ascii="Times New Roman" w:hAnsi="Times New Roman"/>
        </w:rPr>
        <w:t> </w:t>
      </w:r>
      <w:r w:rsidRPr="00F54A83">
        <w:rPr>
          <w:rFonts w:ascii="Times New Roman" w:hAnsi="Times New Roman"/>
          <w:sz w:val="24"/>
        </w:rPr>
        <w:t>prz</w:t>
      </w:r>
      <w:r w:rsidR="00443E91" w:rsidRPr="00F54A83">
        <w:rPr>
          <w:rFonts w:ascii="Times New Roman" w:hAnsi="Times New Roman"/>
          <w:sz w:val="24"/>
        </w:rPr>
        <w:t>ypadku zgłoszenia innego miejsca zamieszkania</w:t>
      </w:r>
      <w:r w:rsidR="002C575C" w:rsidRPr="00F54A83">
        <w:rPr>
          <w:rFonts w:ascii="Times New Roman" w:hAnsi="Times New Roman"/>
          <w:sz w:val="24"/>
        </w:rPr>
        <w:t xml:space="preserve"> lub realizacji działania</w:t>
      </w:r>
      <w:r w:rsidR="00443E91" w:rsidRPr="00F54A83">
        <w:rPr>
          <w:rFonts w:ascii="Times New Roman" w:hAnsi="Times New Roman"/>
          <w:sz w:val="24"/>
        </w:rPr>
        <w:t xml:space="preserve"> beneficjent musi uzasadnić taką zmianę.</w:t>
      </w:r>
    </w:p>
    <w:p w14:paraId="6BA331D4" w14:textId="77777777" w:rsidR="00F94869" w:rsidRDefault="00F94869" w:rsidP="00E6590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54A83">
        <w:rPr>
          <w:rFonts w:ascii="Times New Roman" w:hAnsi="Times New Roman"/>
          <w:sz w:val="24"/>
        </w:rPr>
        <w:t>Czas podróży nie będzie brany pod uwagę przy ustalaniu zgodności</w:t>
      </w:r>
      <w:r w:rsidR="000A1021" w:rsidRPr="00F54A83">
        <w:rPr>
          <w:rFonts w:ascii="Times New Roman" w:hAnsi="Times New Roman"/>
          <w:sz w:val="24"/>
        </w:rPr>
        <w:t xml:space="preserve"> z min</w:t>
      </w:r>
      <w:r w:rsidRPr="00F54A83">
        <w:rPr>
          <w:rFonts w:ascii="Times New Roman" w:hAnsi="Times New Roman"/>
          <w:sz w:val="24"/>
        </w:rPr>
        <w:t>imalnym kwalifikowalnym czasem trwania działań określonym</w:t>
      </w:r>
      <w:r w:rsidR="000A1021" w:rsidRPr="00F54A83">
        <w:rPr>
          <w:rFonts w:ascii="Times New Roman" w:hAnsi="Times New Roman"/>
          <w:sz w:val="24"/>
        </w:rPr>
        <w:t xml:space="preserve"> w prz</w:t>
      </w:r>
      <w:r w:rsidRPr="00F54A83">
        <w:rPr>
          <w:rFonts w:ascii="Times New Roman" w:hAnsi="Times New Roman"/>
          <w:sz w:val="24"/>
        </w:rPr>
        <w:t xml:space="preserve">ewodniku po programie. </w:t>
      </w:r>
    </w:p>
    <w:p w14:paraId="6EBB748B" w14:textId="77777777" w:rsidR="001656A9" w:rsidRDefault="001656A9" w:rsidP="00E6590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872F34E" w14:textId="77777777" w:rsidR="001656A9" w:rsidRPr="001656A9" w:rsidRDefault="001656A9" w:rsidP="001656A9">
      <w:pPr>
        <w:suppressAutoHyphens/>
        <w:spacing w:after="200" w:line="276" w:lineRule="auto"/>
        <w:jc w:val="both"/>
        <w:rPr>
          <w:rFonts w:ascii="Times New Roman" w:hAnsi="Times New Roman"/>
          <w:i/>
          <w:color w:val="4AA55B"/>
          <w:sz w:val="24"/>
        </w:rPr>
      </w:pPr>
      <w:r w:rsidRPr="001656A9">
        <w:rPr>
          <w:rFonts w:ascii="Times New Roman" w:hAnsi="Times New Roman"/>
          <w:i/>
          <w:color w:val="4AA55B"/>
          <w:sz w:val="24"/>
        </w:rPr>
        <w:t xml:space="preserve">[Wariant w przypadku projektów solidarnościowych: </w:t>
      </w:r>
    </w:p>
    <w:p w14:paraId="5CECC616" w14:textId="77777777" w:rsidR="001656A9" w:rsidRPr="001656A9" w:rsidRDefault="001656A9" w:rsidP="001656A9">
      <w:pPr>
        <w:suppressAutoHyphens/>
        <w:spacing w:after="200" w:line="276" w:lineRule="auto"/>
        <w:jc w:val="both"/>
        <w:rPr>
          <w:rFonts w:ascii="Times New Roman" w:hAnsi="Times New Roman"/>
          <w:i/>
          <w:color w:val="4AA55B"/>
          <w:sz w:val="24"/>
          <w:szCs w:val="24"/>
        </w:rPr>
      </w:pPr>
      <w:r w:rsidRPr="001656A9">
        <w:rPr>
          <w:rFonts w:ascii="Times New Roman" w:hAnsi="Times New Roman"/>
          <w:sz w:val="24"/>
        </w:rPr>
        <w:t>Nie dotyczy.</w:t>
      </w:r>
      <w:r w:rsidRPr="001656A9">
        <w:rPr>
          <w:rFonts w:ascii="Times New Roman" w:hAnsi="Times New Roman"/>
          <w:i/>
          <w:color w:val="4AA55B"/>
          <w:sz w:val="24"/>
        </w:rPr>
        <w:t>]</w:t>
      </w:r>
    </w:p>
    <w:p w14:paraId="0278102A" w14:textId="77777777" w:rsidR="00E6590D" w:rsidRDefault="00E6590D" w:rsidP="00E6590D">
      <w:pPr>
        <w:pStyle w:val="Nagwek2"/>
        <w:spacing w:before="0" w:after="0"/>
        <w:ind w:left="0" w:firstLine="0"/>
      </w:pPr>
    </w:p>
    <w:p w14:paraId="5310CA63" w14:textId="77777777" w:rsidR="003803A4" w:rsidRPr="00F54A83" w:rsidRDefault="003803A4" w:rsidP="00E6590D">
      <w:pPr>
        <w:pStyle w:val="Nagwek2"/>
        <w:spacing w:before="0" w:after="0"/>
        <w:ind w:left="0" w:firstLine="0"/>
        <w:rPr>
          <w:rFonts w:eastAsia="SimSun" w:hint="eastAsia"/>
          <w:b w:val="0"/>
          <w:shd w:val="clear" w:color="auto" w:fill="FFFF00"/>
        </w:rPr>
      </w:pPr>
      <w:r w:rsidRPr="00F54A83">
        <w:t>1.1 Podróż</w:t>
      </w:r>
      <w:r w:rsidRPr="00F54A83">
        <w:rPr>
          <w:b w:val="0"/>
        </w:rPr>
        <w:t xml:space="preserve"> </w:t>
      </w:r>
    </w:p>
    <w:p w14:paraId="46311B79" w14:textId="77777777" w:rsidR="00E6590D" w:rsidRDefault="00E6590D" w:rsidP="00E6590D">
      <w:pPr>
        <w:spacing w:after="0" w:line="240" w:lineRule="auto"/>
        <w:jc w:val="both"/>
        <w:rPr>
          <w:rFonts w:ascii="Times New Roman" w:hAnsi="Times New Roman"/>
          <w:i/>
          <w:color w:val="4AA55B"/>
          <w:sz w:val="24"/>
        </w:rPr>
      </w:pPr>
    </w:p>
    <w:p w14:paraId="64F7C3D3" w14:textId="77777777" w:rsidR="00A23119" w:rsidRDefault="009C4D1A" w:rsidP="00E6590D">
      <w:pPr>
        <w:spacing w:after="0" w:line="240" w:lineRule="auto"/>
        <w:jc w:val="both"/>
        <w:rPr>
          <w:rFonts w:ascii="Times New Roman" w:hAnsi="Times New Roman"/>
          <w:i/>
          <w:color w:val="4AA55B"/>
          <w:sz w:val="24"/>
        </w:rPr>
      </w:pPr>
      <w:r w:rsidRPr="00F54A83">
        <w:rPr>
          <w:rFonts w:ascii="Times New Roman" w:hAnsi="Times New Roman"/>
          <w:i/>
          <w:color w:val="4AA55B"/>
          <w:sz w:val="24"/>
        </w:rPr>
        <w:t>[Wariant</w:t>
      </w:r>
      <w:r w:rsidR="000A1021" w:rsidRPr="00F54A83">
        <w:rPr>
          <w:rFonts w:ascii="Times New Roman" w:hAnsi="Times New Roman"/>
          <w:i/>
          <w:color w:val="4AA55B"/>
          <w:sz w:val="24"/>
        </w:rPr>
        <w:t xml:space="preserve"> w prz</w:t>
      </w:r>
      <w:r w:rsidRPr="00F54A83">
        <w:rPr>
          <w:rFonts w:ascii="Times New Roman" w:hAnsi="Times New Roman"/>
          <w:i/>
          <w:color w:val="4AA55B"/>
          <w:sz w:val="24"/>
        </w:rPr>
        <w:t>ypadku projektów wolontariatu:</w:t>
      </w:r>
    </w:p>
    <w:p w14:paraId="102071D0" w14:textId="77777777" w:rsidR="00E6590D" w:rsidRPr="00F54A83" w:rsidRDefault="00E6590D" w:rsidP="00E6590D">
      <w:pPr>
        <w:spacing w:after="0" w:line="240" w:lineRule="auto"/>
        <w:jc w:val="both"/>
        <w:rPr>
          <w:rFonts w:ascii="Times New Roman" w:hAnsi="Times New Roman"/>
          <w:i/>
          <w:color w:val="4AA55B"/>
          <w:sz w:val="24"/>
          <w:szCs w:val="24"/>
        </w:rPr>
      </w:pPr>
    </w:p>
    <w:p w14:paraId="47BAEB37" w14:textId="77777777" w:rsidR="00A907AD" w:rsidRPr="00E6590D" w:rsidRDefault="00642CDD" w:rsidP="00E6590D">
      <w:pPr>
        <w:pStyle w:val="Akapitzlist"/>
        <w:numPr>
          <w:ilvl w:val="0"/>
          <w:numId w:val="84"/>
        </w:numPr>
        <w:suppressAutoHyphens/>
        <w:spacing w:after="0"/>
        <w:rPr>
          <w:color w:val="000000"/>
          <w:szCs w:val="24"/>
        </w:rPr>
      </w:pPr>
      <w:r w:rsidRPr="00E6590D">
        <w:rPr>
          <w:u w:val="single"/>
        </w:rPr>
        <w:t>Obliczanie całkowitego wkładu jednostkowego</w:t>
      </w:r>
      <w:r w:rsidRPr="00E6590D">
        <w:t xml:space="preserve">: </w:t>
      </w:r>
    </w:p>
    <w:p w14:paraId="68DE6EBA" w14:textId="77777777" w:rsidR="00884AF0" w:rsidRPr="00F54A83" w:rsidRDefault="00A907AD" w:rsidP="00E6590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A83">
        <w:rPr>
          <w:rFonts w:ascii="Times New Roman" w:hAnsi="Times New Roman"/>
          <w:sz w:val="24"/>
        </w:rPr>
        <w:t xml:space="preserve">całkowity wkład jednostkowy na pokrycie </w:t>
      </w:r>
      <w:r w:rsidR="00817451" w:rsidRPr="00F54A83">
        <w:rPr>
          <w:rFonts w:ascii="Times New Roman" w:hAnsi="Times New Roman"/>
          <w:sz w:val="24"/>
        </w:rPr>
        <w:t>kosztów</w:t>
      </w:r>
      <w:r w:rsidRPr="00F54A83">
        <w:rPr>
          <w:rFonts w:ascii="Times New Roman" w:hAnsi="Times New Roman"/>
          <w:sz w:val="24"/>
        </w:rPr>
        <w:t xml:space="preserve"> podróży oblicza się, mnożąc liczbę uczestników</w:t>
      </w:r>
      <w:r w:rsidR="000A1021" w:rsidRPr="00F54A83">
        <w:rPr>
          <w:rFonts w:ascii="Times New Roman" w:hAnsi="Times New Roman"/>
          <w:sz w:val="24"/>
        </w:rPr>
        <w:t xml:space="preserve"> w dan</w:t>
      </w:r>
      <w:r w:rsidRPr="00F54A83">
        <w:rPr>
          <w:rFonts w:ascii="Times New Roman" w:hAnsi="Times New Roman"/>
          <w:sz w:val="24"/>
        </w:rPr>
        <w:t xml:space="preserve">ym </w:t>
      </w:r>
      <w:r w:rsidR="00B66F93" w:rsidRPr="00F54A83">
        <w:rPr>
          <w:rFonts w:ascii="Times New Roman" w:hAnsi="Times New Roman"/>
          <w:sz w:val="24"/>
        </w:rPr>
        <w:t>przedziale</w:t>
      </w:r>
      <w:r w:rsidRPr="00F54A83">
        <w:rPr>
          <w:rFonts w:ascii="Times New Roman" w:hAnsi="Times New Roman"/>
          <w:sz w:val="24"/>
        </w:rPr>
        <w:t xml:space="preserve"> odległości,</w:t>
      </w:r>
      <w:r w:rsidR="000A1021" w:rsidRPr="00F54A83">
        <w:rPr>
          <w:rFonts w:ascii="Times New Roman" w:hAnsi="Times New Roman"/>
          <w:sz w:val="24"/>
        </w:rPr>
        <w:t xml:space="preserve"> z uwz</w:t>
      </w:r>
      <w:r w:rsidRPr="00F54A83">
        <w:rPr>
          <w:rFonts w:ascii="Times New Roman" w:hAnsi="Times New Roman"/>
          <w:sz w:val="24"/>
        </w:rPr>
        <w:t xml:space="preserve">ględnieniem osób towarzyszących, przez wkład jednostkowy </w:t>
      </w:r>
      <w:r w:rsidR="004E7CA9">
        <w:rPr>
          <w:rFonts w:ascii="Times New Roman" w:hAnsi="Times New Roman"/>
          <w:sz w:val="24"/>
        </w:rPr>
        <w:t>odpowiedni</w:t>
      </w:r>
      <w:r w:rsidRPr="00F54A83">
        <w:rPr>
          <w:rFonts w:ascii="Times New Roman" w:hAnsi="Times New Roman"/>
          <w:sz w:val="24"/>
        </w:rPr>
        <w:t xml:space="preserve"> do danego przedziału odległości</w:t>
      </w:r>
      <w:r w:rsidR="000A1021" w:rsidRPr="00F54A83">
        <w:rPr>
          <w:rFonts w:ascii="Times New Roman" w:hAnsi="Times New Roman"/>
          <w:sz w:val="24"/>
        </w:rPr>
        <w:t xml:space="preserve"> i rod</w:t>
      </w:r>
      <w:r w:rsidRPr="00F54A83">
        <w:rPr>
          <w:rFonts w:ascii="Times New Roman" w:hAnsi="Times New Roman"/>
          <w:sz w:val="24"/>
        </w:rPr>
        <w:t>zaju podróży (</w:t>
      </w:r>
      <w:r w:rsidR="00563272">
        <w:rPr>
          <w:rFonts w:ascii="Times New Roman" w:hAnsi="Times New Roman"/>
          <w:sz w:val="24"/>
        </w:rPr>
        <w:t xml:space="preserve">z </w:t>
      </w:r>
      <w:r w:rsidR="00563272">
        <w:rPr>
          <w:rFonts w:ascii="Times New Roman" w:hAnsi="Times New Roman"/>
          <w:sz w:val="24"/>
        </w:rPr>
        <w:lastRenderedPageBreak/>
        <w:t xml:space="preserve">wykorzystaniem lub bez wykorzystania ekologicznych </w:t>
      </w:r>
      <w:r w:rsidRPr="00F54A83">
        <w:rPr>
          <w:rFonts w:ascii="Times New Roman" w:hAnsi="Times New Roman"/>
          <w:sz w:val="24"/>
        </w:rPr>
        <w:t>środków transportu), jak określono</w:t>
      </w:r>
      <w:r w:rsidR="000A1021" w:rsidRPr="00F54A83">
        <w:rPr>
          <w:rFonts w:ascii="Times New Roman" w:hAnsi="Times New Roman"/>
          <w:sz w:val="24"/>
        </w:rPr>
        <w:t xml:space="preserve"> w zał</w:t>
      </w:r>
      <w:r w:rsidRPr="00F54A83">
        <w:rPr>
          <w:rFonts w:ascii="Times New Roman" w:hAnsi="Times New Roman"/>
          <w:sz w:val="24"/>
        </w:rPr>
        <w:t xml:space="preserve">ączniku 3 do umowy. </w:t>
      </w:r>
    </w:p>
    <w:p w14:paraId="384AB5EE" w14:textId="77777777" w:rsidR="00E6590D" w:rsidRDefault="00E6590D" w:rsidP="00E6590D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</w:p>
    <w:p w14:paraId="25323591" w14:textId="77777777" w:rsidR="00050F4E" w:rsidRPr="00F54A83" w:rsidRDefault="00050F4E" w:rsidP="00E6590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A83">
        <w:rPr>
          <w:rFonts w:ascii="Times New Roman" w:hAnsi="Times New Roman"/>
          <w:sz w:val="24"/>
        </w:rPr>
        <w:t>Aby ustalić odpowiedni przedział odległości, beneficjent wskazuje odległość pokonywaną podczas podróży</w:t>
      </w:r>
      <w:r w:rsidR="000A1021" w:rsidRPr="00F54A83">
        <w:rPr>
          <w:rFonts w:ascii="Times New Roman" w:hAnsi="Times New Roman"/>
          <w:sz w:val="24"/>
        </w:rPr>
        <w:t xml:space="preserve"> w jed</w:t>
      </w:r>
      <w:r w:rsidRPr="00F54A83">
        <w:rPr>
          <w:rFonts w:ascii="Times New Roman" w:hAnsi="Times New Roman"/>
          <w:sz w:val="24"/>
        </w:rPr>
        <w:t xml:space="preserve">ną stronę, obliczoną za pomocą internetowego kalkulatora odległości dostępnego na stronie internetowej Komisji pod adresem: </w:t>
      </w:r>
      <w:hyperlink r:id="rId10" w:history="1">
        <w:r w:rsidRPr="00F54A83">
          <w:rPr>
            <w:rStyle w:val="Hipercze"/>
            <w:rFonts w:ascii="Times New Roman" w:hAnsi="Times New Roman"/>
          </w:rPr>
          <w:t>https://erasmus-plus.ec.europa.eu/pl/resources-and-tools/distance-calculator</w:t>
        </w:r>
      </w:hyperlink>
      <w:r w:rsidRPr="00F54A83">
        <w:rPr>
          <w:rFonts w:ascii="Times New Roman" w:hAnsi="Times New Roman"/>
          <w:sz w:val="24"/>
        </w:rPr>
        <w:t xml:space="preserve">. </w:t>
      </w:r>
    </w:p>
    <w:p w14:paraId="123DC7CE" w14:textId="77777777" w:rsidR="00050F4E" w:rsidRDefault="00DC41F5" w:rsidP="00E6590D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F54A83">
        <w:rPr>
          <w:rFonts w:ascii="Times New Roman" w:hAnsi="Times New Roman"/>
          <w:sz w:val="24"/>
        </w:rPr>
        <w:t xml:space="preserve">Beneficjent oblicza całkowity wkład jednostkowy na pokrycie </w:t>
      </w:r>
      <w:r w:rsidR="00817451" w:rsidRPr="00F54A83">
        <w:rPr>
          <w:rFonts w:ascii="Times New Roman" w:hAnsi="Times New Roman"/>
          <w:sz w:val="24"/>
        </w:rPr>
        <w:t>kosztów</w:t>
      </w:r>
      <w:r w:rsidRPr="00F54A83">
        <w:rPr>
          <w:rFonts w:ascii="Times New Roman" w:hAnsi="Times New Roman"/>
          <w:sz w:val="24"/>
        </w:rPr>
        <w:t xml:space="preserve"> podróży za pośrednictwem narzędzia sprawozdawczości</w:t>
      </w:r>
      <w:r w:rsidR="000A1021" w:rsidRPr="00F54A83">
        <w:rPr>
          <w:rFonts w:ascii="Times New Roman" w:hAnsi="Times New Roman"/>
          <w:sz w:val="24"/>
        </w:rPr>
        <w:t xml:space="preserve"> i zar</w:t>
      </w:r>
      <w:r w:rsidRPr="00F54A83">
        <w:rPr>
          <w:rFonts w:ascii="Times New Roman" w:hAnsi="Times New Roman"/>
          <w:sz w:val="24"/>
        </w:rPr>
        <w:t xml:space="preserve">ządzania Europejskiego Korpusu Solidarności </w:t>
      </w:r>
      <w:r w:rsidR="001656A9">
        <w:rPr>
          <w:rFonts w:ascii="Times New Roman" w:hAnsi="Times New Roman"/>
          <w:sz w:val="24"/>
        </w:rPr>
        <w:t>(</w:t>
      </w:r>
      <w:proofErr w:type="spellStart"/>
      <w:r w:rsidR="001656A9">
        <w:rPr>
          <w:rFonts w:ascii="Times New Roman" w:hAnsi="Times New Roman"/>
          <w:sz w:val="24"/>
        </w:rPr>
        <w:t>Beneficiary</w:t>
      </w:r>
      <w:proofErr w:type="spellEnd"/>
      <w:r w:rsidR="001656A9">
        <w:rPr>
          <w:rFonts w:ascii="Times New Roman" w:hAnsi="Times New Roman"/>
          <w:sz w:val="24"/>
        </w:rPr>
        <w:t xml:space="preserve"> Module) </w:t>
      </w:r>
      <w:r w:rsidRPr="00F54A83">
        <w:rPr>
          <w:rFonts w:ascii="Times New Roman" w:hAnsi="Times New Roman"/>
          <w:sz w:val="24"/>
        </w:rPr>
        <w:t xml:space="preserve">na podstawie mających zastosowanie stawek wkładu jednostkowego. </w:t>
      </w:r>
    </w:p>
    <w:p w14:paraId="6726F24A" w14:textId="77777777" w:rsidR="00E6590D" w:rsidRPr="00F54A83" w:rsidRDefault="00E6590D" w:rsidP="00E6590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29F386" w14:textId="77777777" w:rsidR="002E268B" w:rsidRPr="00E6590D" w:rsidRDefault="00050F4E" w:rsidP="00E6590D">
      <w:pPr>
        <w:pStyle w:val="Akapitzlist"/>
        <w:numPr>
          <w:ilvl w:val="0"/>
          <w:numId w:val="84"/>
        </w:numPr>
        <w:suppressAutoHyphens/>
        <w:spacing w:after="0"/>
        <w:rPr>
          <w:rFonts w:eastAsia="Calibri"/>
          <w:szCs w:val="24"/>
        </w:rPr>
      </w:pPr>
      <w:r w:rsidRPr="00E6590D">
        <w:rPr>
          <w:u w:val="single"/>
        </w:rPr>
        <w:t>Zdarzenie inicjujące</w:t>
      </w:r>
    </w:p>
    <w:p w14:paraId="50703212" w14:textId="77777777" w:rsidR="00E21394" w:rsidRPr="00F54A83" w:rsidRDefault="00563272" w:rsidP="00E6590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Wsparcie</w:t>
      </w:r>
      <w:r w:rsidR="00817451" w:rsidRPr="00F54A83">
        <w:rPr>
          <w:rFonts w:ascii="Times New Roman" w:hAnsi="Times New Roman"/>
          <w:sz w:val="24"/>
        </w:rPr>
        <w:t xml:space="preserve"> </w:t>
      </w:r>
      <w:r w:rsidR="00E21394" w:rsidRPr="00F54A83">
        <w:rPr>
          <w:rFonts w:ascii="Times New Roman" w:hAnsi="Times New Roman"/>
          <w:sz w:val="24"/>
        </w:rPr>
        <w:t xml:space="preserve">podróży </w:t>
      </w:r>
      <w:r>
        <w:rPr>
          <w:rFonts w:ascii="Times New Roman" w:hAnsi="Times New Roman"/>
          <w:sz w:val="24"/>
        </w:rPr>
        <w:t xml:space="preserve">kwalifikowalne (uprawnione) jest </w:t>
      </w:r>
      <w:r w:rsidR="00E21394" w:rsidRPr="00F54A83">
        <w:rPr>
          <w:rFonts w:ascii="Times New Roman" w:hAnsi="Times New Roman"/>
          <w:sz w:val="24"/>
        </w:rPr>
        <w:t xml:space="preserve">tylko wtedy, gdy uczestnik faktycznie </w:t>
      </w:r>
      <w:r w:rsidR="00B66F93" w:rsidRPr="00F54A83">
        <w:rPr>
          <w:rFonts w:ascii="Times New Roman" w:hAnsi="Times New Roman"/>
          <w:sz w:val="24"/>
        </w:rPr>
        <w:t>wziął udział w działaniu</w:t>
      </w:r>
      <w:r w:rsidR="00E21394" w:rsidRPr="00F54A83">
        <w:rPr>
          <w:rFonts w:ascii="Times New Roman" w:hAnsi="Times New Roman"/>
          <w:sz w:val="24"/>
        </w:rPr>
        <w:t>.</w:t>
      </w:r>
    </w:p>
    <w:p w14:paraId="7B3DC6EF" w14:textId="77777777" w:rsidR="00050F4E" w:rsidRPr="00F54A83" w:rsidRDefault="00050F4E" w:rsidP="00E6590D">
      <w:pPr>
        <w:suppressAutoHyphens/>
        <w:spacing w:after="0" w:line="240" w:lineRule="auto"/>
        <w:ind w:left="502"/>
        <w:rPr>
          <w:rFonts w:ascii="Times New Roman" w:hAnsi="Times New Roman"/>
          <w:sz w:val="24"/>
          <w:szCs w:val="24"/>
          <w:lang w:eastAsia="ar-SA"/>
        </w:rPr>
      </w:pPr>
    </w:p>
    <w:p w14:paraId="0C05BC55" w14:textId="77777777" w:rsidR="00050F4E" w:rsidRPr="00E6590D" w:rsidRDefault="00050F4E" w:rsidP="00E6590D">
      <w:pPr>
        <w:pStyle w:val="Akapitzlist"/>
        <w:numPr>
          <w:ilvl w:val="0"/>
          <w:numId w:val="84"/>
        </w:numPr>
        <w:suppressAutoHyphens/>
        <w:spacing w:after="0"/>
        <w:rPr>
          <w:rFonts w:eastAsia="Calibri"/>
          <w:szCs w:val="24"/>
          <w:u w:val="single"/>
        </w:rPr>
      </w:pPr>
      <w:r w:rsidRPr="00E6590D">
        <w:rPr>
          <w:color w:val="000000"/>
          <w:u w:val="single"/>
        </w:rPr>
        <w:t>Dokumenty potwierdzające</w:t>
      </w:r>
    </w:p>
    <w:p w14:paraId="5316C5F2" w14:textId="77777777" w:rsidR="00050F4E" w:rsidRPr="00F54A83" w:rsidRDefault="00563272" w:rsidP="00E6590D">
      <w:pPr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Dokumentem potwierdzającym jest </w:t>
      </w:r>
      <w:r w:rsidR="00050F4E" w:rsidRPr="00F54A83">
        <w:rPr>
          <w:rFonts w:ascii="Times New Roman" w:hAnsi="Times New Roman"/>
          <w:color w:val="000000"/>
          <w:sz w:val="24"/>
        </w:rPr>
        <w:t>oświadczeni</w:t>
      </w:r>
      <w:r>
        <w:rPr>
          <w:rFonts w:ascii="Times New Roman" w:hAnsi="Times New Roman"/>
          <w:color w:val="000000"/>
          <w:sz w:val="24"/>
        </w:rPr>
        <w:t>e</w:t>
      </w:r>
      <w:r w:rsidR="00050F4E" w:rsidRPr="00F54A83">
        <w:rPr>
          <w:rFonts w:ascii="Times New Roman" w:hAnsi="Times New Roman"/>
          <w:color w:val="000000"/>
          <w:sz w:val="24"/>
        </w:rPr>
        <w:t xml:space="preserve"> podpisane przez uczestnika</w:t>
      </w:r>
      <w:r w:rsidR="000A1021" w:rsidRPr="00F54A83">
        <w:rPr>
          <w:rFonts w:ascii="Times New Roman" w:hAnsi="Times New Roman"/>
          <w:color w:val="000000"/>
          <w:sz w:val="24"/>
        </w:rPr>
        <w:t xml:space="preserve"> i org</w:t>
      </w:r>
      <w:r w:rsidR="00050F4E" w:rsidRPr="00F54A83">
        <w:rPr>
          <w:rFonts w:ascii="Times New Roman" w:hAnsi="Times New Roman"/>
          <w:color w:val="000000"/>
          <w:sz w:val="24"/>
        </w:rPr>
        <w:t>anizację przyjmującą,</w:t>
      </w:r>
      <w:r w:rsidR="000A1021" w:rsidRPr="00F54A83">
        <w:rPr>
          <w:rFonts w:ascii="Times New Roman" w:hAnsi="Times New Roman"/>
          <w:color w:val="000000"/>
          <w:sz w:val="24"/>
        </w:rPr>
        <w:t xml:space="preserve"> w któ</w:t>
      </w:r>
      <w:r w:rsidR="00050F4E" w:rsidRPr="00F54A83">
        <w:rPr>
          <w:rFonts w:ascii="Times New Roman" w:hAnsi="Times New Roman"/>
          <w:color w:val="000000"/>
          <w:sz w:val="24"/>
        </w:rPr>
        <w:t>rym wyszczególniono: imię</w:t>
      </w:r>
      <w:r w:rsidR="000A1021" w:rsidRPr="00F54A83">
        <w:rPr>
          <w:rFonts w:ascii="Times New Roman" w:hAnsi="Times New Roman"/>
          <w:color w:val="000000"/>
          <w:sz w:val="24"/>
        </w:rPr>
        <w:t xml:space="preserve"> i naz</w:t>
      </w:r>
      <w:r w:rsidR="00050F4E" w:rsidRPr="00F54A83">
        <w:rPr>
          <w:rFonts w:ascii="Times New Roman" w:hAnsi="Times New Roman"/>
          <w:color w:val="000000"/>
          <w:sz w:val="24"/>
        </w:rPr>
        <w:t>wisko uczestnika, cel działania, miejsce działania,</w:t>
      </w:r>
      <w:r w:rsidR="000A1021" w:rsidRPr="00F54A83">
        <w:rPr>
          <w:rFonts w:ascii="Times New Roman" w:hAnsi="Times New Roman"/>
          <w:color w:val="000000"/>
          <w:sz w:val="24"/>
        </w:rPr>
        <w:t xml:space="preserve"> a tak</w:t>
      </w:r>
      <w:r w:rsidR="00050F4E" w:rsidRPr="00F54A83">
        <w:rPr>
          <w:rFonts w:ascii="Times New Roman" w:hAnsi="Times New Roman"/>
          <w:color w:val="000000"/>
          <w:sz w:val="24"/>
        </w:rPr>
        <w:t>że daty jego rozpoczęcia</w:t>
      </w:r>
      <w:r w:rsidR="000A1021" w:rsidRPr="00F54A83">
        <w:rPr>
          <w:rFonts w:ascii="Times New Roman" w:hAnsi="Times New Roman"/>
          <w:color w:val="000000"/>
          <w:sz w:val="24"/>
        </w:rPr>
        <w:t xml:space="preserve"> i zak</w:t>
      </w:r>
      <w:r w:rsidR="00050F4E" w:rsidRPr="00F54A83">
        <w:rPr>
          <w:rFonts w:ascii="Times New Roman" w:hAnsi="Times New Roman"/>
          <w:color w:val="000000"/>
          <w:sz w:val="24"/>
        </w:rPr>
        <w:t xml:space="preserve">ończenia. </w:t>
      </w:r>
    </w:p>
    <w:p w14:paraId="2BB4B02E" w14:textId="77777777" w:rsidR="00BE5ACB" w:rsidRPr="00F54A83" w:rsidRDefault="00BE5ACB" w:rsidP="00E6590D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A83">
        <w:rPr>
          <w:rFonts w:ascii="Times New Roman" w:hAnsi="Times New Roman"/>
          <w:color w:val="000000"/>
          <w:sz w:val="24"/>
        </w:rPr>
        <w:t>Ponadto</w:t>
      </w:r>
      <w:r w:rsidR="000A1021" w:rsidRPr="00F54A83">
        <w:rPr>
          <w:rFonts w:ascii="Times New Roman" w:hAnsi="Times New Roman"/>
          <w:color w:val="000000"/>
          <w:sz w:val="24"/>
        </w:rPr>
        <w:t xml:space="preserve"> w prz</w:t>
      </w:r>
      <w:r w:rsidRPr="00F54A83">
        <w:rPr>
          <w:rFonts w:ascii="Times New Roman" w:hAnsi="Times New Roman"/>
          <w:color w:val="000000"/>
          <w:sz w:val="24"/>
        </w:rPr>
        <w:t>ypadku korzystania ze zrównoważonych środków transportu (podróż</w:t>
      </w:r>
      <w:r w:rsidR="000A1021" w:rsidRPr="00F54A83">
        <w:rPr>
          <w:rFonts w:ascii="Times New Roman" w:hAnsi="Times New Roman"/>
          <w:color w:val="000000"/>
          <w:sz w:val="24"/>
        </w:rPr>
        <w:t xml:space="preserve"> z wyk</w:t>
      </w:r>
      <w:r w:rsidRPr="00F54A83">
        <w:rPr>
          <w:rFonts w:ascii="Times New Roman" w:hAnsi="Times New Roman"/>
          <w:color w:val="000000"/>
          <w:sz w:val="24"/>
        </w:rPr>
        <w:t xml:space="preserve">orzystaniem ekologicznych środków transportu): dokumentem potwierdzającym będzie oświadczenie podpisane przez osobę otrzymującą dotację na pokrycie kosztów podróży. </w:t>
      </w:r>
    </w:p>
    <w:p w14:paraId="4DD79154" w14:textId="77777777" w:rsidR="00BE5ACB" w:rsidRPr="00F54A83" w:rsidRDefault="00BE5ACB" w:rsidP="00E6590D">
      <w:pPr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  <w:shd w:val="clear" w:color="auto" w:fill="00FFFF"/>
          <w:lang w:eastAsia="ar-SA"/>
        </w:rPr>
      </w:pPr>
    </w:p>
    <w:p w14:paraId="61EF1B54" w14:textId="77777777" w:rsidR="00405EFB" w:rsidRPr="00F54A83" w:rsidRDefault="00ED7C3D" w:rsidP="00E6590D">
      <w:pPr>
        <w:suppressAutoHyphens/>
        <w:spacing w:after="0" w:line="240" w:lineRule="auto"/>
        <w:jc w:val="both"/>
        <w:rPr>
          <w:rFonts w:ascii="Times New Roman" w:hAnsi="Times New Roman"/>
          <w:i/>
          <w:color w:val="4AA55B"/>
          <w:sz w:val="24"/>
          <w:szCs w:val="24"/>
        </w:rPr>
      </w:pPr>
      <w:r w:rsidRPr="00F54A83">
        <w:rPr>
          <w:rFonts w:ascii="Times New Roman" w:hAnsi="Times New Roman"/>
          <w:sz w:val="24"/>
        </w:rPr>
        <w:t>Jeżeli miejsce rozpoczęcia podróży jest inne niż miejsce zamieszkania lub miejsce zakończenia podróży jest inne niż miejsce działania, beneficjent musi zgłosić przyczynę tej różnicy</w:t>
      </w:r>
      <w:r w:rsidR="000A1021" w:rsidRPr="00F54A83">
        <w:rPr>
          <w:rFonts w:ascii="Times New Roman" w:hAnsi="Times New Roman"/>
          <w:sz w:val="24"/>
        </w:rPr>
        <w:t>. W prz</w:t>
      </w:r>
      <w:r w:rsidRPr="00F54A83">
        <w:rPr>
          <w:rFonts w:ascii="Times New Roman" w:hAnsi="Times New Roman"/>
          <w:sz w:val="24"/>
        </w:rPr>
        <w:t>ypadku gdy podróż nie odbyła się lub podróż została sfinansowana ze źródeł UE innych niż program „Europejski Korpus Solidarności”, beneficjent wskazuje</w:t>
      </w:r>
      <w:r w:rsidR="000A1021" w:rsidRPr="00F54A83">
        <w:rPr>
          <w:rFonts w:ascii="Times New Roman" w:hAnsi="Times New Roman"/>
          <w:sz w:val="24"/>
        </w:rPr>
        <w:t xml:space="preserve"> w swo</w:t>
      </w:r>
      <w:r w:rsidRPr="00F54A83">
        <w:rPr>
          <w:rFonts w:ascii="Times New Roman" w:hAnsi="Times New Roman"/>
          <w:sz w:val="24"/>
        </w:rPr>
        <w:t>im sprawozdaniu, że wsparcie finansowe kosztów podróży nie jest wymagane.</w:t>
      </w:r>
      <w:r w:rsidRPr="00F54A83">
        <w:rPr>
          <w:rFonts w:ascii="Times New Roman" w:hAnsi="Times New Roman"/>
          <w:i/>
          <w:color w:val="4AA55B"/>
          <w:sz w:val="24"/>
        </w:rPr>
        <w:t>]</w:t>
      </w:r>
    </w:p>
    <w:p w14:paraId="2CF86139" w14:textId="77777777" w:rsidR="00E6590D" w:rsidRDefault="00E6590D" w:rsidP="00E6590D">
      <w:pPr>
        <w:suppressAutoHyphens/>
        <w:spacing w:after="0" w:line="240" w:lineRule="auto"/>
        <w:jc w:val="both"/>
        <w:rPr>
          <w:rFonts w:ascii="Times New Roman" w:hAnsi="Times New Roman"/>
          <w:i/>
          <w:color w:val="4AA55B"/>
          <w:sz w:val="24"/>
        </w:rPr>
      </w:pPr>
    </w:p>
    <w:p w14:paraId="4FB69D46" w14:textId="77777777" w:rsidR="00E6590D" w:rsidRDefault="00A23119" w:rsidP="00E6590D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F54A83">
        <w:rPr>
          <w:rFonts w:ascii="Times New Roman" w:hAnsi="Times New Roman"/>
          <w:i/>
          <w:color w:val="4AA55B"/>
          <w:sz w:val="24"/>
        </w:rPr>
        <w:t>[Wariant</w:t>
      </w:r>
      <w:r w:rsidR="000A1021" w:rsidRPr="00F54A83">
        <w:rPr>
          <w:rFonts w:ascii="Times New Roman" w:hAnsi="Times New Roman"/>
          <w:i/>
          <w:color w:val="4AA55B"/>
          <w:sz w:val="24"/>
        </w:rPr>
        <w:t xml:space="preserve"> w prz</w:t>
      </w:r>
      <w:r w:rsidRPr="00F54A83">
        <w:rPr>
          <w:rFonts w:ascii="Times New Roman" w:hAnsi="Times New Roman"/>
          <w:i/>
          <w:color w:val="4AA55B"/>
          <w:sz w:val="24"/>
        </w:rPr>
        <w:t>ypadku projektów solidarnościowych:</w:t>
      </w:r>
    </w:p>
    <w:p w14:paraId="2BBC70E8" w14:textId="77777777" w:rsidR="00A23119" w:rsidRPr="00F54A83" w:rsidRDefault="00A23119" w:rsidP="00E6590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A83">
        <w:rPr>
          <w:rFonts w:ascii="Times New Roman" w:hAnsi="Times New Roman"/>
          <w:sz w:val="24"/>
        </w:rPr>
        <w:t>Nie dotyczy</w:t>
      </w:r>
      <w:r w:rsidR="00E6590D">
        <w:rPr>
          <w:rFonts w:ascii="Times New Roman" w:hAnsi="Times New Roman"/>
          <w:sz w:val="24"/>
        </w:rPr>
        <w:t>.</w:t>
      </w:r>
      <w:r w:rsidRPr="00F54A83">
        <w:rPr>
          <w:rFonts w:ascii="Times New Roman" w:hAnsi="Times New Roman"/>
          <w:i/>
          <w:color w:val="4AA55B"/>
          <w:sz w:val="24"/>
        </w:rPr>
        <w:t>]</w:t>
      </w:r>
    </w:p>
    <w:p w14:paraId="77442C06" w14:textId="77777777" w:rsidR="00E6590D" w:rsidRDefault="00E6590D" w:rsidP="00E6590D">
      <w:pPr>
        <w:pStyle w:val="Nagwek2"/>
        <w:spacing w:before="0" w:after="0"/>
        <w:ind w:left="0" w:firstLine="0"/>
      </w:pPr>
    </w:p>
    <w:p w14:paraId="0D59E7C8" w14:textId="77777777" w:rsidR="00050F4E" w:rsidRDefault="00791D7A" w:rsidP="00E6590D">
      <w:pPr>
        <w:pStyle w:val="Nagwek2"/>
        <w:spacing w:before="0" w:after="0"/>
        <w:ind w:left="0" w:firstLine="0"/>
      </w:pPr>
      <w:r w:rsidRPr="00F54A83">
        <w:t>1.2. Kieszonkowe</w:t>
      </w:r>
    </w:p>
    <w:p w14:paraId="4D1D9209" w14:textId="77777777" w:rsidR="00E6590D" w:rsidRPr="00E6590D" w:rsidRDefault="00E6590D" w:rsidP="00E6590D"/>
    <w:p w14:paraId="02784DD2" w14:textId="77777777" w:rsidR="009C4D1A" w:rsidRPr="00F54A83" w:rsidRDefault="009C4D1A" w:rsidP="00E6590D">
      <w:pPr>
        <w:spacing w:after="0" w:line="240" w:lineRule="auto"/>
        <w:jc w:val="both"/>
        <w:rPr>
          <w:rFonts w:ascii="Times New Roman" w:hAnsi="Times New Roman"/>
          <w:i/>
          <w:color w:val="4AA55B"/>
          <w:sz w:val="24"/>
          <w:szCs w:val="24"/>
        </w:rPr>
      </w:pPr>
      <w:r w:rsidRPr="00F54A83">
        <w:rPr>
          <w:rFonts w:ascii="Times New Roman" w:hAnsi="Times New Roman"/>
          <w:i/>
          <w:color w:val="4AA55B"/>
          <w:sz w:val="24"/>
        </w:rPr>
        <w:t>[Wariant</w:t>
      </w:r>
      <w:r w:rsidR="000A1021" w:rsidRPr="00F54A83">
        <w:rPr>
          <w:rFonts w:ascii="Times New Roman" w:hAnsi="Times New Roman"/>
          <w:i/>
          <w:color w:val="4AA55B"/>
          <w:sz w:val="24"/>
        </w:rPr>
        <w:t xml:space="preserve"> w prz</w:t>
      </w:r>
      <w:r w:rsidRPr="00F54A83">
        <w:rPr>
          <w:rFonts w:ascii="Times New Roman" w:hAnsi="Times New Roman"/>
          <w:i/>
          <w:color w:val="4AA55B"/>
          <w:sz w:val="24"/>
        </w:rPr>
        <w:t>ypadku projektów wolontariatu:</w:t>
      </w:r>
    </w:p>
    <w:p w14:paraId="5C4E3001" w14:textId="77777777" w:rsidR="0019420E" w:rsidRPr="00E6590D" w:rsidRDefault="00E6590D" w:rsidP="00E6590D">
      <w:pPr>
        <w:pStyle w:val="Akapitzlist"/>
        <w:numPr>
          <w:ilvl w:val="0"/>
          <w:numId w:val="86"/>
        </w:numPr>
        <w:tabs>
          <w:tab w:val="left" w:pos="567"/>
        </w:tabs>
        <w:suppressAutoHyphens/>
        <w:spacing w:after="0"/>
        <w:rPr>
          <w:rFonts w:eastAsia="Calibri"/>
          <w:szCs w:val="24"/>
        </w:rPr>
      </w:pPr>
      <w:r w:rsidRPr="00E6590D">
        <w:t xml:space="preserve">  </w:t>
      </w:r>
      <w:r w:rsidR="0019420E" w:rsidRPr="00E6590D">
        <w:rPr>
          <w:u w:val="single"/>
        </w:rPr>
        <w:t>Obliczanie całkowitego wkładu jednostkowego</w:t>
      </w:r>
      <w:r w:rsidR="0019420E" w:rsidRPr="00F54A83">
        <w:t xml:space="preserve">: </w:t>
      </w:r>
    </w:p>
    <w:p w14:paraId="3E94717B" w14:textId="77777777" w:rsidR="00050F4E" w:rsidRDefault="00BA0141" w:rsidP="00E659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F54A83">
        <w:rPr>
          <w:rFonts w:ascii="Times New Roman" w:hAnsi="Times New Roman"/>
          <w:sz w:val="24"/>
        </w:rPr>
        <w:t>C</w:t>
      </w:r>
      <w:r w:rsidR="00A55C59" w:rsidRPr="00F54A83">
        <w:rPr>
          <w:rFonts w:ascii="Times New Roman" w:hAnsi="Times New Roman"/>
          <w:sz w:val="24"/>
        </w:rPr>
        <w:t>ałkowity wkład jednostkowy oblicza się, mnożąc liczbę dni</w:t>
      </w:r>
      <w:r w:rsidR="000A1021" w:rsidRPr="00F54A83">
        <w:rPr>
          <w:rFonts w:ascii="Times New Roman" w:hAnsi="Times New Roman"/>
          <w:sz w:val="24"/>
        </w:rPr>
        <w:t xml:space="preserve"> w prz</w:t>
      </w:r>
      <w:r w:rsidR="00A55C59" w:rsidRPr="00F54A83">
        <w:rPr>
          <w:rFonts w:ascii="Times New Roman" w:hAnsi="Times New Roman"/>
          <w:sz w:val="24"/>
        </w:rPr>
        <w:t xml:space="preserve">eliczeniu na uczestnika przez wkład jednostkowy </w:t>
      </w:r>
      <w:r w:rsidR="004E7CA9">
        <w:rPr>
          <w:rFonts w:ascii="Times New Roman" w:hAnsi="Times New Roman"/>
          <w:sz w:val="24"/>
        </w:rPr>
        <w:t>odpowiedni</w:t>
      </w:r>
      <w:r w:rsidR="000A1021" w:rsidRPr="00F54A83">
        <w:rPr>
          <w:rFonts w:ascii="Times New Roman" w:hAnsi="Times New Roman"/>
          <w:sz w:val="24"/>
        </w:rPr>
        <w:t xml:space="preserve"> w prz</w:t>
      </w:r>
      <w:r w:rsidR="00A55C59" w:rsidRPr="00F54A83">
        <w:rPr>
          <w:rFonts w:ascii="Times New Roman" w:hAnsi="Times New Roman"/>
          <w:sz w:val="24"/>
        </w:rPr>
        <w:t>eliczeniu na dzień</w:t>
      </w:r>
      <w:r w:rsidR="000A1021" w:rsidRPr="00F54A83">
        <w:rPr>
          <w:rFonts w:ascii="Times New Roman" w:hAnsi="Times New Roman"/>
          <w:sz w:val="24"/>
        </w:rPr>
        <w:t xml:space="preserve"> w dan</w:t>
      </w:r>
      <w:r w:rsidR="00A55C59" w:rsidRPr="00F54A83">
        <w:rPr>
          <w:rFonts w:ascii="Times New Roman" w:hAnsi="Times New Roman"/>
          <w:sz w:val="24"/>
        </w:rPr>
        <w:t>ym kraju przyjmującym, jak określono</w:t>
      </w:r>
      <w:r w:rsidR="000A1021" w:rsidRPr="00F54A83">
        <w:rPr>
          <w:rFonts w:ascii="Times New Roman" w:hAnsi="Times New Roman"/>
          <w:sz w:val="24"/>
        </w:rPr>
        <w:t xml:space="preserve"> w zał</w:t>
      </w:r>
      <w:r w:rsidR="00A55C59" w:rsidRPr="00F54A83">
        <w:rPr>
          <w:rFonts w:ascii="Times New Roman" w:hAnsi="Times New Roman"/>
          <w:sz w:val="24"/>
        </w:rPr>
        <w:t>ączniku 3 do umowy. Obliczenie może uwzględniać jeden dzień podróży przed rozpoczęciem działania</w:t>
      </w:r>
      <w:r w:rsidR="000A1021" w:rsidRPr="00F54A83">
        <w:rPr>
          <w:rFonts w:ascii="Times New Roman" w:hAnsi="Times New Roman"/>
          <w:sz w:val="24"/>
        </w:rPr>
        <w:t xml:space="preserve"> i jed</w:t>
      </w:r>
      <w:r w:rsidR="00A55C59" w:rsidRPr="00F54A83">
        <w:rPr>
          <w:rFonts w:ascii="Times New Roman" w:hAnsi="Times New Roman"/>
          <w:sz w:val="24"/>
        </w:rPr>
        <w:t>en dzień podróży następujący po działaniu (w stosownych przypadkach) oraz do czterech dodatkowych dni dla uczestników otrzymujących dotację na podróż</w:t>
      </w:r>
      <w:r w:rsidR="000A1021" w:rsidRPr="00F54A83">
        <w:rPr>
          <w:rFonts w:ascii="Times New Roman" w:hAnsi="Times New Roman"/>
          <w:sz w:val="24"/>
        </w:rPr>
        <w:t xml:space="preserve"> z wyk</w:t>
      </w:r>
      <w:r w:rsidR="00A55C59" w:rsidRPr="00F54A83">
        <w:rPr>
          <w:rFonts w:ascii="Times New Roman" w:hAnsi="Times New Roman"/>
          <w:sz w:val="24"/>
        </w:rPr>
        <w:t xml:space="preserve">orzystaniem ekologicznych środków transportu. Obliczenie nie uwzględnia osób towarzyszących. </w:t>
      </w:r>
    </w:p>
    <w:p w14:paraId="5FD2415E" w14:textId="77777777" w:rsidR="00E6590D" w:rsidRPr="00F54A83" w:rsidRDefault="00E6590D" w:rsidP="00E659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228A24" w14:textId="77777777" w:rsidR="00050F4E" w:rsidRPr="00F54A83" w:rsidRDefault="00050F4E" w:rsidP="00E6590D">
      <w:pPr>
        <w:tabs>
          <w:tab w:val="left" w:pos="284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A83">
        <w:rPr>
          <w:rFonts w:ascii="Times New Roman" w:hAnsi="Times New Roman"/>
          <w:sz w:val="24"/>
        </w:rPr>
        <w:lastRenderedPageBreak/>
        <w:t>W przypadku przerwania pobytu okres przerwy nie będzie brany pod uwagę przy obliczaniu kwoty kieszonkowego</w:t>
      </w:r>
      <w:r w:rsidR="000A1021" w:rsidRPr="00F54A83">
        <w:rPr>
          <w:rFonts w:ascii="Times New Roman" w:hAnsi="Times New Roman"/>
          <w:sz w:val="24"/>
        </w:rPr>
        <w:t>. W prz</w:t>
      </w:r>
      <w:r w:rsidRPr="00F54A83">
        <w:rPr>
          <w:rFonts w:ascii="Times New Roman" w:hAnsi="Times New Roman"/>
          <w:sz w:val="24"/>
        </w:rPr>
        <w:t>ypadku przerwy spowodowanej siłą wyższą uczestnik musi mieć możliwość wznowienia</w:t>
      </w:r>
      <w:r w:rsidR="000A1021" w:rsidRPr="00F54A83">
        <w:rPr>
          <w:rFonts w:ascii="Times New Roman" w:hAnsi="Times New Roman"/>
          <w:sz w:val="24"/>
        </w:rPr>
        <w:t xml:space="preserve"> i kon</w:t>
      </w:r>
      <w:r w:rsidRPr="00F54A83">
        <w:rPr>
          <w:rFonts w:ascii="Times New Roman" w:hAnsi="Times New Roman"/>
          <w:sz w:val="24"/>
        </w:rPr>
        <w:t>tynuowania działań po ich przerwaniu (na warunkach określonych</w:t>
      </w:r>
      <w:r w:rsidR="000A1021" w:rsidRPr="00F54A83">
        <w:rPr>
          <w:rFonts w:ascii="Times New Roman" w:hAnsi="Times New Roman"/>
          <w:sz w:val="24"/>
        </w:rPr>
        <w:t xml:space="preserve"> w umo</w:t>
      </w:r>
      <w:r w:rsidRPr="00F54A83">
        <w:rPr>
          <w:rFonts w:ascii="Times New Roman" w:hAnsi="Times New Roman"/>
          <w:sz w:val="24"/>
        </w:rPr>
        <w:t>wie między beneficjentem</w:t>
      </w:r>
      <w:r w:rsidR="000A1021" w:rsidRPr="00F54A83">
        <w:rPr>
          <w:rFonts w:ascii="Times New Roman" w:hAnsi="Times New Roman"/>
          <w:sz w:val="24"/>
        </w:rPr>
        <w:t xml:space="preserve"> a ucz</w:t>
      </w:r>
      <w:r w:rsidRPr="00F54A83">
        <w:rPr>
          <w:rFonts w:ascii="Times New Roman" w:hAnsi="Times New Roman"/>
          <w:sz w:val="24"/>
        </w:rPr>
        <w:t>estnikiem).</w:t>
      </w:r>
    </w:p>
    <w:p w14:paraId="681A5C7F" w14:textId="77777777" w:rsidR="00E6590D" w:rsidRDefault="00E6590D" w:rsidP="00E6590D">
      <w:pPr>
        <w:tabs>
          <w:tab w:val="left" w:pos="284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</w:p>
    <w:p w14:paraId="565B50AC" w14:textId="77777777" w:rsidR="00050F4E" w:rsidRDefault="00050F4E" w:rsidP="00E6590D">
      <w:pPr>
        <w:tabs>
          <w:tab w:val="left" w:pos="284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F54A83">
        <w:rPr>
          <w:rFonts w:ascii="Times New Roman" w:hAnsi="Times New Roman"/>
          <w:sz w:val="24"/>
        </w:rPr>
        <w:t>W przypadku rozwiązania przez uczestnika umowy ze względu na działanie siły wyższej uczestnik musi mieć prawo do otrzymania kwoty dotacji</w:t>
      </w:r>
      <w:r w:rsidR="000A1021" w:rsidRPr="00F54A83">
        <w:rPr>
          <w:rFonts w:ascii="Times New Roman" w:hAnsi="Times New Roman"/>
          <w:sz w:val="24"/>
        </w:rPr>
        <w:t xml:space="preserve"> w wys</w:t>
      </w:r>
      <w:r w:rsidRPr="00F54A83">
        <w:rPr>
          <w:rFonts w:ascii="Times New Roman" w:hAnsi="Times New Roman"/>
          <w:sz w:val="24"/>
        </w:rPr>
        <w:t>okości odpowiadającej rzeczywistemu czasowi trwania działania. Wszelkie pozostałe środki muszą zostać zwrócone beneficjentowi, chyba że strony uzgodniły inaczej.</w:t>
      </w:r>
    </w:p>
    <w:p w14:paraId="0832BCD7" w14:textId="77777777" w:rsidR="00E6590D" w:rsidRPr="00F54A83" w:rsidRDefault="00E6590D" w:rsidP="00E6590D">
      <w:pPr>
        <w:tabs>
          <w:tab w:val="left" w:pos="284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833C3B" w14:textId="77777777" w:rsidR="00CC28C4" w:rsidRPr="00E6590D" w:rsidRDefault="00E6590D" w:rsidP="00E6590D">
      <w:pPr>
        <w:pStyle w:val="Akapitzlist"/>
        <w:numPr>
          <w:ilvl w:val="0"/>
          <w:numId w:val="86"/>
        </w:numPr>
        <w:tabs>
          <w:tab w:val="left" w:pos="567"/>
        </w:tabs>
        <w:suppressAutoHyphens/>
        <w:spacing w:after="0"/>
        <w:rPr>
          <w:rFonts w:eastAsia="Calibri"/>
          <w:szCs w:val="24"/>
        </w:rPr>
      </w:pPr>
      <w:r w:rsidRPr="00E6590D">
        <w:t xml:space="preserve">  </w:t>
      </w:r>
      <w:r w:rsidR="00050F4E" w:rsidRPr="00E6590D">
        <w:rPr>
          <w:u w:val="single"/>
        </w:rPr>
        <w:t>Zdarzenie inicjujące:</w:t>
      </w:r>
      <w:r w:rsidR="00050F4E" w:rsidRPr="00F54A83">
        <w:t xml:space="preserve"> </w:t>
      </w:r>
    </w:p>
    <w:p w14:paraId="4EAA58C8" w14:textId="77777777" w:rsidR="00050F4E" w:rsidRDefault="008325AD" w:rsidP="00E6590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F54A83">
        <w:rPr>
          <w:rFonts w:ascii="Times New Roman" w:hAnsi="Times New Roman"/>
          <w:sz w:val="24"/>
        </w:rPr>
        <w:t xml:space="preserve">Kieszonkowe </w:t>
      </w:r>
      <w:r w:rsidR="00563272">
        <w:rPr>
          <w:rFonts w:ascii="Times New Roman" w:hAnsi="Times New Roman"/>
          <w:sz w:val="24"/>
        </w:rPr>
        <w:t>kwalifikowalne (uprawnione) jest</w:t>
      </w:r>
      <w:r w:rsidRPr="00F54A83">
        <w:rPr>
          <w:rFonts w:ascii="Times New Roman" w:hAnsi="Times New Roman"/>
          <w:sz w:val="24"/>
        </w:rPr>
        <w:t xml:space="preserve"> tylko wtedy, gdy uczestnik faktycznie podjął działanie</w:t>
      </w:r>
      <w:r w:rsidR="000A1021" w:rsidRPr="00F54A83">
        <w:rPr>
          <w:rFonts w:ascii="Times New Roman" w:hAnsi="Times New Roman"/>
          <w:sz w:val="24"/>
        </w:rPr>
        <w:t xml:space="preserve"> w okr</w:t>
      </w:r>
      <w:r w:rsidRPr="00F54A83">
        <w:rPr>
          <w:rFonts w:ascii="Times New Roman" w:hAnsi="Times New Roman"/>
          <w:sz w:val="24"/>
        </w:rPr>
        <w:t>eślonym czasie.</w:t>
      </w:r>
    </w:p>
    <w:p w14:paraId="781CD715" w14:textId="77777777" w:rsidR="00E6590D" w:rsidRPr="00F54A83" w:rsidRDefault="00E6590D" w:rsidP="00E6590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742616" w14:textId="77777777" w:rsidR="00050F4E" w:rsidRPr="00E6590D" w:rsidRDefault="00050F4E" w:rsidP="00E6590D">
      <w:pPr>
        <w:pStyle w:val="Akapitzlist"/>
        <w:numPr>
          <w:ilvl w:val="0"/>
          <w:numId w:val="86"/>
        </w:numPr>
        <w:suppressAutoHyphens/>
        <w:spacing w:after="0"/>
        <w:rPr>
          <w:rFonts w:eastAsia="Calibri"/>
          <w:szCs w:val="24"/>
          <w:u w:val="single"/>
        </w:rPr>
      </w:pPr>
      <w:r w:rsidRPr="00E6590D">
        <w:rPr>
          <w:color w:val="000000"/>
          <w:u w:val="single"/>
        </w:rPr>
        <w:t>Dokumenty potwierdzające:</w:t>
      </w:r>
    </w:p>
    <w:p w14:paraId="53E5CB5E" w14:textId="77777777" w:rsidR="00050F4E" w:rsidRDefault="00563272" w:rsidP="00E6590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Dokumentem potwierdzającym jest </w:t>
      </w:r>
      <w:r w:rsidR="00050F4E" w:rsidRPr="00F54A83">
        <w:rPr>
          <w:rFonts w:ascii="Times New Roman" w:hAnsi="Times New Roman"/>
          <w:color w:val="000000"/>
          <w:sz w:val="24"/>
        </w:rPr>
        <w:t>oświadczeni</w:t>
      </w:r>
      <w:r>
        <w:rPr>
          <w:rFonts w:ascii="Times New Roman" w:hAnsi="Times New Roman"/>
          <w:color w:val="000000"/>
          <w:sz w:val="24"/>
        </w:rPr>
        <w:t>e</w:t>
      </w:r>
      <w:r w:rsidR="00050F4E" w:rsidRPr="00F54A83">
        <w:rPr>
          <w:rFonts w:ascii="Times New Roman" w:hAnsi="Times New Roman"/>
          <w:color w:val="000000"/>
          <w:sz w:val="24"/>
        </w:rPr>
        <w:t xml:space="preserve"> podpisane przez uczestnika</w:t>
      </w:r>
      <w:r w:rsidR="000A1021" w:rsidRPr="00F54A83">
        <w:rPr>
          <w:rFonts w:ascii="Times New Roman" w:hAnsi="Times New Roman"/>
          <w:color w:val="000000"/>
          <w:sz w:val="24"/>
        </w:rPr>
        <w:t xml:space="preserve"> i org</w:t>
      </w:r>
      <w:r w:rsidR="00050F4E" w:rsidRPr="00F54A83">
        <w:rPr>
          <w:rFonts w:ascii="Times New Roman" w:hAnsi="Times New Roman"/>
          <w:color w:val="000000"/>
          <w:sz w:val="24"/>
        </w:rPr>
        <w:t>anizację przyjmującą,</w:t>
      </w:r>
      <w:r w:rsidR="000A1021" w:rsidRPr="00F54A83">
        <w:rPr>
          <w:rFonts w:ascii="Times New Roman" w:hAnsi="Times New Roman"/>
          <w:color w:val="000000"/>
          <w:sz w:val="24"/>
        </w:rPr>
        <w:t xml:space="preserve"> w któ</w:t>
      </w:r>
      <w:r w:rsidR="00050F4E" w:rsidRPr="00F54A83">
        <w:rPr>
          <w:rFonts w:ascii="Times New Roman" w:hAnsi="Times New Roman"/>
          <w:color w:val="000000"/>
          <w:sz w:val="24"/>
        </w:rPr>
        <w:t>rym wyszczególniono imię</w:t>
      </w:r>
      <w:r w:rsidR="000A1021" w:rsidRPr="00F54A83">
        <w:rPr>
          <w:rFonts w:ascii="Times New Roman" w:hAnsi="Times New Roman"/>
          <w:color w:val="000000"/>
          <w:sz w:val="24"/>
        </w:rPr>
        <w:t xml:space="preserve"> i naz</w:t>
      </w:r>
      <w:r w:rsidR="00050F4E" w:rsidRPr="00F54A83">
        <w:rPr>
          <w:rFonts w:ascii="Times New Roman" w:hAnsi="Times New Roman"/>
          <w:color w:val="000000"/>
          <w:sz w:val="24"/>
        </w:rPr>
        <w:t>wisko uczestnika, cel działania, jego miejsce,</w:t>
      </w:r>
      <w:r w:rsidR="000A1021" w:rsidRPr="00F54A83">
        <w:rPr>
          <w:rFonts w:ascii="Times New Roman" w:hAnsi="Times New Roman"/>
          <w:color w:val="000000"/>
          <w:sz w:val="24"/>
        </w:rPr>
        <w:t xml:space="preserve"> a tak</w:t>
      </w:r>
      <w:r w:rsidR="00050F4E" w:rsidRPr="00F54A83">
        <w:rPr>
          <w:rFonts w:ascii="Times New Roman" w:hAnsi="Times New Roman"/>
          <w:color w:val="000000"/>
          <w:sz w:val="24"/>
        </w:rPr>
        <w:t>że daty jego rozpoczęcia</w:t>
      </w:r>
      <w:r w:rsidR="000A1021" w:rsidRPr="00F54A83">
        <w:rPr>
          <w:rFonts w:ascii="Times New Roman" w:hAnsi="Times New Roman"/>
          <w:color w:val="000000"/>
          <w:sz w:val="24"/>
        </w:rPr>
        <w:t xml:space="preserve"> i zak</w:t>
      </w:r>
      <w:r w:rsidR="00050F4E" w:rsidRPr="00F54A83">
        <w:rPr>
          <w:rFonts w:ascii="Times New Roman" w:hAnsi="Times New Roman"/>
          <w:color w:val="000000"/>
          <w:sz w:val="24"/>
        </w:rPr>
        <w:t>ończenia.</w:t>
      </w:r>
    </w:p>
    <w:p w14:paraId="31B7C9E3" w14:textId="77777777" w:rsidR="00E6590D" w:rsidRPr="00F54A83" w:rsidRDefault="00E6590D" w:rsidP="00E6590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C8E327" w14:textId="77777777" w:rsidR="00BA0141" w:rsidRPr="00F54A83" w:rsidRDefault="004E2F90" w:rsidP="00E6590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4A83">
        <w:rPr>
          <w:rFonts w:ascii="Times New Roman" w:hAnsi="Times New Roman"/>
          <w:sz w:val="24"/>
        </w:rPr>
        <w:t>Dowód wypłaty pełnej kwoty kieszonkowego należnego uczestnikowi ze strony beneficjenta</w:t>
      </w:r>
      <w:r w:rsidR="000A1021" w:rsidRPr="00F54A83">
        <w:rPr>
          <w:rFonts w:ascii="Times New Roman" w:hAnsi="Times New Roman"/>
          <w:sz w:val="24"/>
        </w:rPr>
        <w:t xml:space="preserve"> w for</w:t>
      </w:r>
      <w:r w:rsidRPr="00F54A83">
        <w:rPr>
          <w:rFonts w:ascii="Times New Roman" w:hAnsi="Times New Roman"/>
          <w:sz w:val="24"/>
        </w:rPr>
        <w:t>mie potwierdzenia przelewu na rachunek bankowy uczestnika lub</w:t>
      </w:r>
      <w:r w:rsidR="00BA0141" w:rsidRPr="00F54A83">
        <w:rPr>
          <w:rFonts w:ascii="Times New Roman" w:hAnsi="Times New Roman"/>
          <w:sz w:val="24"/>
        </w:rPr>
        <w:t xml:space="preserve"> </w:t>
      </w:r>
      <w:r w:rsidR="00BA0141" w:rsidRPr="00F54A83">
        <w:rPr>
          <w:rFonts w:ascii="Times New Roman" w:eastAsia="Times New Roman" w:hAnsi="Times New Roman"/>
          <w:sz w:val="24"/>
          <w:szCs w:val="24"/>
          <w:lang w:eastAsia="pl-PL"/>
        </w:rPr>
        <w:t xml:space="preserve">podpisanego przez niego potwierdzenia odbioru. </w:t>
      </w:r>
    </w:p>
    <w:p w14:paraId="1FBF3945" w14:textId="77777777" w:rsidR="00E6590D" w:rsidRPr="00E6590D" w:rsidRDefault="00E6590D" w:rsidP="00E6590D">
      <w:pPr>
        <w:suppressAutoHyphens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0604C757" w14:textId="77777777" w:rsidR="00050F4E" w:rsidRPr="00E6590D" w:rsidRDefault="00050F4E" w:rsidP="00E6590D">
      <w:pPr>
        <w:pStyle w:val="Akapitzlist"/>
        <w:numPr>
          <w:ilvl w:val="0"/>
          <w:numId w:val="86"/>
        </w:numPr>
        <w:suppressAutoHyphens/>
        <w:spacing w:after="0"/>
        <w:rPr>
          <w:rFonts w:eastAsia="Calibri"/>
          <w:color w:val="000000"/>
          <w:szCs w:val="24"/>
          <w:u w:val="single"/>
        </w:rPr>
      </w:pPr>
      <w:r w:rsidRPr="00E6590D">
        <w:rPr>
          <w:color w:val="000000"/>
          <w:u w:val="single"/>
        </w:rPr>
        <w:t xml:space="preserve">Sprawozdawczość: </w:t>
      </w:r>
    </w:p>
    <w:p w14:paraId="005FFBB9" w14:textId="77777777" w:rsidR="004E2F90" w:rsidRDefault="004E2F90" w:rsidP="00E6590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54A83">
        <w:rPr>
          <w:rFonts w:ascii="Times New Roman" w:hAnsi="Times New Roman"/>
          <w:sz w:val="24"/>
        </w:rPr>
        <w:t>Beneficjent musi zgłosić</w:t>
      </w:r>
      <w:r w:rsidR="000A1021" w:rsidRPr="00F54A83">
        <w:rPr>
          <w:rFonts w:ascii="Times New Roman" w:hAnsi="Times New Roman"/>
          <w:sz w:val="24"/>
        </w:rPr>
        <w:t xml:space="preserve"> w nar</w:t>
      </w:r>
      <w:r w:rsidRPr="00F54A83">
        <w:rPr>
          <w:rFonts w:ascii="Times New Roman" w:hAnsi="Times New Roman"/>
          <w:sz w:val="24"/>
        </w:rPr>
        <w:t>zędziu sprawozdawczości</w:t>
      </w:r>
      <w:r w:rsidR="000A1021" w:rsidRPr="00F54A83">
        <w:rPr>
          <w:rFonts w:ascii="Times New Roman" w:hAnsi="Times New Roman"/>
          <w:sz w:val="24"/>
        </w:rPr>
        <w:t xml:space="preserve"> i zar</w:t>
      </w:r>
      <w:r w:rsidRPr="00F54A83">
        <w:rPr>
          <w:rFonts w:ascii="Times New Roman" w:hAnsi="Times New Roman"/>
          <w:sz w:val="24"/>
        </w:rPr>
        <w:t xml:space="preserve">ządzania Europejskiego Korpusu Solidarności </w:t>
      </w:r>
      <w:r w:rsidR="001656A9">
        <w:rPr>
          <w:rFonts w:ascii="Times New Roman" w:hAnsi="Times New Roman"/>
          <w:sz w:val="24"/>
        </w:rPr>
        <w:t>(</w:t>
      </w:r>
      <w:proofErr w:type="spellStart"/>
      <w:r w:rsidR="001656A9">
        <w:rPr>
          <w:rFonts w:ascii="Times New Roman" w:hAnsi="Times New Roman"/>
          <w:sz w:val="24"/>
        </w:rPr>
        <w:t>Beneficiary</w:t>
      </w:r>
      <w:proofErr w:type="spellEnd"/>
      <w:r w:rsidR="001656A9">
        <w:rPr>
          <w:rFonts w:ascii="Times New Roman" w:hAnsi="Times New Roman"/>
          <w:sz w:val="24"/>
        </w:rPr>
        <w:t xml:space="preserve"> Module) </w:t>
      </w:r>
      <w:r w:rsidRPr="00F54A83">
        <w:rPr>
          <w:rFonts w:ascii="Times New Roman" w:hAnsi="Times New Roman"/>
          <w:sz w:val="24"/>
        </w:rPr>
        <w:t>wszelkie działania zrealizowane</w:t>
      </w:r>
      <w:r w:rsidR="000A1021" w:rsidRPr="00F54A83">
        <w:rPr>
          <w:rFonts w:ascii="Times New Roman" w:hAnsi="Times New Roman"/>
          <w:sz w:val="24"/>
        </w:rPr>
        <w:t xml:space="preserve"> w ram</w:t>
      </w:r>
      <w:r w:rsidRPr="00F54A83">
        <w:rPr>
          <w:rFonts w:ascii="Times New Roman" w:hAnsi="Times New Roman"/>
          <w:sz w:val="24"/>
        </w:rPr>
        <w:t>ach projektu.</w:t>
      </w:r>
    </w:p>
    <w:p w14:paraId="7D4894A3" w14:textId="77777777" w:rsidR="00E6590D" w:rsidRPr="00F54A83" w:rsidRDefault="00E6590D" w:rsidP="00E659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7B2667" w14:textId="77777777" w:rsidR="004E2F90" w:rsidRDefault="004E2F90" w:rsidP="00E6590D">
      <w:pPr>
        <w:spacing w:after="0" w:line="240" w:lineRule="auto"/>
        <w:jc w:val="both"/>
        <w:rPr>
          <w:rFonts w:ascii="Times New Roman" w:hAnsi="Times New Roman"/>
          <w:i/>
          <w:color w:val="4AA55B"/>
          <w:sz w:val="24"/>
        </w:rPr>
      </w:pPr>
      <w:r w:rsidRPr="00F54A83">
        <w:rPr>
          <w:rFonts w:ascii="Times New Roman" w:hAnsi="Times New Roman"/>
          <w:sz w:val="24"/>
        </w:rPr>
        <w:t>Jeżeli czas trwania działania jest dłuższy niż czas wskazany</w:t>
      </w:r>
      <w:r w:rsidR="000A1021" w:rsidRPr="00F54A83">
        <w:rPr>
          <w:rFonts w:ascii="Times New Roman" w:hAnsi="Times New Roman"/>
          <w:sz w:val="24"/>
        </w:rPr>
        <w:t xml:space="preserve"> w umo</w:t>
      </w:r>
      <w:r w:rsidRPr="00F54A83">
        <w:rPr>
          <w:rFonts w:ascii="Times New Roman" w:hAnsi="Times New Roman"/>
          <w:sz w:val="24"/>
        </w:rPr>
        <w:t>wie</w:t>
      </w:r>
      <w:r w:rsidR="000A1021" w:rsidRPr="00F54A83">
        <w:rPr>
          <w:rFonts w:ascii="Times New Roman" w:hAnsi="Times New Roman"/>
          <w:sz w:val="24"/>
        </w:rPr>
        <w:t xml:space="preserve"> z ucz</w:t>
      </w:r>
      <w:r w:rsidRPr="00F54A83">
        <w:rPr>
          <w:rFonts w:ascii="Times New Roman" w:hAnsi="Times New Roman"/>
          <w:sz w:val="24"/>
        </w:rPr>
        <w:t>estnikiem, beneficjent musi zmienić umowę, aby uwzględnić dłuższy czas trwania, pod warunkiem że pozwala na to pozostała kwota dotacji</w:t>
      </w:r>
      <w:r w:rsidR="000A1021" w:rsidRPr="00F54A83">
        <w:rPr>
          <w:rFonts w:ascii="Times New Roman" w:hAnsi="Times New Roman"/>
          <w:sz w:val="24"/>
        </w:rPr>
        <w:t>. W tak</w:t>
      </w:r>
      <w:r w:rsidRPr="00F54A83">
        <w:rPr>
          <w:rFonts w:ascii="Times New Roman" w:hAnsi="Times New Roman"/>
          <w:sz w:val="24"/>
        </w:rPr>
        <w:t>im przypadku beneficjent musi wskazać</w:t>
      </w:r>
      <w:r w:rsidR="000A1021" w:rsidRPr="00F54A83">
        <w:rPr>
          <w:rFonts w:ascii="Times New Roman" w:hAnsi="Times New Roman"/>
          <w:sz w:val="24"/>
        </w:rPr>
        <w:t xml:space="preserve"> w nar</w:t>
      </w:r>
      <w:r w:rsidRPr="00F54A83">
        <w:rPr>
          <w:rFonts w:ascii="Times New Roman" w:hAnsi="Times New Roman"/>
          <w:sz w:val="24"/>
        </w:rPr>
        <w:t>zędziu sprawozdawczości</w:t>
      </w:r>
      <w:r w:rsidR="000A1021" w:rsidRPr="00F54A83">
        <w:rPr>
          <w:rFonts w:ascii="Times New Roman" w:hAnsi="Times New Roman"/>
          <w:sz w:val="24"/>
        </w:rPr>
        <w:t xml:space="preserve"> i zar</w:t>
      </w:r>
      <w:r w:rsidRPr="00F54A83">
        <w:rPr>
          <w:rFonts w:ascii="Times New Roman" w:hAnsi="Times New Roman"/>
          <w:sz w:val="24"/>
        </w:rPr>
        <w:t>ządzania Europejskiego Korpusu Solidarności nowe daty rozpoczęcia</w:t>
      </w:r>
      <w:r w:rsidR="000A1021" w:rsidRPr="00F54A83">
        <w:rPr>
          <w:rFonts w:ascii="Times New Roman" w:hAnsi="Times New Roman"/>
          <w:sz w:val="24"/>
        </w:rPr>
        <w:t xml:space="preserve"> i zak</w:t>
      </w:r>
      <w:r w:rsidRPr="00F54A83">
        <w:rPr>
          <w:rFonts w:ascii="Times New Roman" w:hAnsi="Times New Roman"/>
          <w:sz w:val="24"/>
        </w:rPr>
        <w:t>ończenia zgodnie</w:t>
      </w:r>
      <w:r w:rsidR="000A1021" w:rsidRPr="00F54A83">
        <w:rPr>
          <w:rFonts w:ascii="Times New Roman" w:hAnsi="Times New Roman"/>
          <w:sz w:val="24"/>
        </w:rPr>
        <w:t xml:space="preserve"> z zat</w:t>
      </w:r>
      <w:r w:rsidRPr="00F54A83">
        <w:rPr>
          <w:rFonts w:ascii="Times New Roman" w:hAnsi="Times New Roman"/>
          <w:sz w:val="24"/>
        </w:rPr>
        <w:t>wierdzoną umową.</w:t>
      </w:r>
      <w:r w:rsidRPr="00F54A83">
        <w:rPr>
          <w:rFonts w:ascii="Times New Roman" w:hAnsi="Times New Roman"/>
          <w:i/>
          <w:color w:val="4AA55B"/>
          <w:sz w:val="24"/>
        </w:rPr>
        <w:t>]</w:t>
      </w:r>
    </w:p>
    <w:p w14:paraId="637D28F0" w14:textId="77777777" w:rsidR="00E6590D" w:rsidRPr="00F54A83" w:rsidRDefault="00E6590D" w:rsidP="00E659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987220" w14:textId="77777777" w:rsidR="00E6590D" w:rsidRDefault="009C4D1A" w:rsidP="00E6590D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F54A83">
        <w:rPr>
          <w:rFonts w:ascii="Times New Roman" w:hAnsi="Times New Roman"/>
          <w:i/>
          <w:color w:val="4AA55B"/>
          <w:sz w:val="24"/>
        </w:rPr>
        <w:t>[Wariant</w:t>
      </w:r>
      <w:r w:rsidR="000A1021" w:rsidRPr="00F54A83">
        <w:rPr>
          <w:rFonts w:ascii="Times New Roman" w:hAnsi="Times New Roman"/>
          <w:i/>
          <w:color w:val="4AA55B"/>
          <w:sz w:val="24"/>
        </w:rPr>
        <w:t xml:space="preserve"> w prz</w:t>
      </w:r>
      <w:r w:rsidRPr="00F54A83">
        <w:rPr>
          <w:rFonts w:ascii="Times New Roman" w:hAnsi="Times New Roman"/>
          <w:i/>
          <w:color w:val="4AA55B"/>
          <w:sz w:val="24"/>
        </w:rPr>
        <w:t>ypadku projektów solidarnościowych:</w:t>
      </w:r>
      <w:r w:rsidRPr="00F54A83">
        <w:rPr>
          <w:rFonts w:ascii="Times New Roman" w:hAnsi="Times New Roman"/>
          <w:sz w:val="24"/>
        </w:rPr>
        <w:t xml:space="preserve"> </w:t>
      </w:r>
    </w:p>
    <w:p w14:paraId="1A5F27E5" w14:textId="77777777" w:rsidR="009C4D1A" w:rsidRPr="00F54A83" w:rsidRDefault="009C4D1A" w:rsidP="00E6590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A83">
        <w:rPr>
          <w:rFonts w:ascii="Times New Roman" w:hAnsi="Times New Roman"/>
          <w:sz w:val="24"/>
        </w:rPr>
        <w:t>Nie dotyczy</w:t>
      </w:r>
      <w:r w:rsidR="00E6590D">
        <w:rPr>
          <w:rFonts w:ascii="Times New Roman" w:hAnsi="Times New Roman"/>
          <w:sz w:val="24"/>
        </w:rPr>
        <w:t>.</w:t>
      </w:r>
      <w:r w:rsidRPr="00F54A83">
        <w:rPr>
          <w:rFonts w:ascii="Times New Roman" w:hAnsi="Times New Roman"/>
          <w:i/>
          <w:color w:val="4AA55B"/>
          <w:sz w:val="24"/>
        </w:rPr>
        <w:t>]</w:t>
      </w:r>
    </w:p>
    <w:p w14:paraId="4F8A2FBE" w14:textId="77777777" w:rsidR="00E6590D" w:rsidRDefault="00E6590D" w:rsidP="00E6590D">
      <w:pPr>
        <w:pStyle w:val="Nagwek2"/>
        <w:spacing w:before="0" w:after="0"/>
      </w:pPr>
    </w:p>
    <w:p w14:paraId="035664AB" w14:textId="77777777" w:rsidR="00050F4E" w:rsidRPr="00F54A83" w:rsidRDefault="00CD78E4" w:rsidP="00E6590D">
      <w:pPr>
        <w:pStyle w:val="Nagwek2"/>
        <w:spacing w:before="0" w:after="0"/>
        <w:rPr>
          <w:rFonts w:eastAsia="Calibri"/>
        </w:rPr>
      </w:pPr>
      <w:r w:rsidRPr="00F54A83">
        <w:t>1.3 Wsparcie organizacyjne</w:t>
      </w:r>
    </w:p>
    <w:p w14:paraId="2460A307" w14:textId="77777777" w:rsidR="00E6590D" w:rsidRDefault="00E6590D" w:rsidP="00E6590D">
      <w:pPr>
        <w:spacing w:after="0" w:line="240" w:lineRule="auto"/>
        <w:jc w:val="both"/>
        <w:rPr>
          <w:rFonts w:ascii="Times New Roman" w:hAnsi="Times New Roman"/>
          <w:i/>
          <w:color w:val="4AA55B"/>
          <w:sz w:val="24"/>
        </w:rPr>
      </w:pPr>
    </w:p>
    <w:p w14:paraId="2A5B1225" w14:textId="77777777" w:rsidR="009C4D1A" w:rsidRPr="00F54A83" w:rsidRDefault="009C4D1A" w:rsidP="00E6590D">
      <w:pPr>
        <w:spacing w:after="0" w:line="240" w:lineRule="auto"/>
        <w:jc w:val="both"/>
        <w:rPr>
          <w:rFonts w:ascii="Times New Roman" w:hAnsi="Times New Roman"/>
          <w:i/>
          <w:color w:val="4AA55B"/>
          <w:sz w:val="24"/>
          <w:szCs w:val="24"/>
        </w:rPr>
      </w:pPr>
      <w:r w:rsidRPr="00F54A83">
        <w:rPr>
          <w:rFonts w:ascii="Times New Roman" w:hAnsi="Times New Roman"/>
          <w:i/>
          <w:color w:val="4AA55B"/>
          <w:sz w:val="24"/>
        </w:rPr>
        <w:t>[Wariant</w:t>
      </w:r>
      <w:r w:rsidR="000A1021" w:rsidRPr="00F54A83">
        <w:rPr>
          <w:rFonts w:ascii="Times New Roman" w:hAnsi="Times New Roman"/>
          <w:i/>
          <w:color w:val="4AA55B"/>
          <w:sz w:val="24"/>
        </w:rPr>
        <w:t xml:space="preserve"> w prz</w:t>
      </w:r>
      <w:r w:rsidRPr="00F54A83">
        <w:rPr>
          <w:rFonts w:ascii="Times New Roman" w:hAnsi="Times New Roman"/>
          <w:i/>
          <w:color w:val="4AA55B"/>
          <w:sz w:val="24"/>
        </w:rPr>
        <w:t>ypadku projektów wolontariatu</w:t>
      </w:r>
    </w:p>
    <w:p w14:paraId="02D3DDAD" w14:textId="77777777" w:rsidR="003A71BF" w:rsidRPr="00E6590D" w:rsidRDefault="00050F4E" w:rsidP="00E6590D">
      <w:pPr>
        <w:pStyle w:val="Akapitzlist"/>
        <w:numPr>
          <w:ilvl w:val="0"/>
          <w:numId w:val="87"/>
        </w:numPr>
        <w:suppressAutoHyphens/>
        <w:spacing w:after="0"/>
        <w:rPr>
          <w:rFonts w:eastAsia="Calibri"/>
          <w:szCs w:val="24"/>
          <w:u w:val="single"/>
        </w:rPr>
      </w:pPr>
      <w:r w:rsidRPr="00E6590D">
        <w:rPr>
          <w:u w:val="single"/>
        </w:rPr>
        <w:t>Obliczanie całkowitego wkładu jednostkowego:</w:t>
      </w:r>
    </w:p>
    <w:p w14:paraId="14EBED39" w14:textId="77777777" w:rsidR="00C52F1A" w:rsidRDefault="00BA0141" w:rsidP="00E6590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54A83">
        <w:rPr>
          <w:rFonts w:ascii="Times New Roman" w:hAnsi="Times New Roman"/>
          <w:sz w:val="24"/>
        </w:rPr>
        <w:t>C</w:t>
      </w:r>
      <w:r w:rsidR="00C52F1A" w:rsidRPr="00F54A83">
        <w:rPr>
          <w:rFonts w:ascii="Times New Roman" w:hAnsi="Times New Roman"/>
          <w:sz w:val="24"/>
        </w:rPr>
        <w:t>ałkowity wkład jednostkowy oblicza się, mnożąc liczbę dni</w:t>
      </w:r>
      <w:r w:rsidR="000A1021" w:rsidRPr="00F54A83">
        <w:rPr>
          <w:rFonts w:ascii="Times New Roman" w:hAnsi="Times New Roman"/>
          <w:sz w:val="24"/>
        </w:rPr>
        <w:t xml:space="preserve"> w prz</w:t>
      </w:r>
      <w:r w:rsidR="00C52F1A" w:rsidRPr="00F54A83">
        <w:rPr>
          <w:rFonts w:ascii="Times New Roman" w:hAnsi="Times New Roman"/>
          <w:sz w:val="24"/>
        </w:rPr>
        <w:t xml:space="preserve">eliczeniu na uczestnika przez </w:t>
      </w:r>
      <w:r w:rsidR="00D95428">
        <w:rPr>
          <w:rFonts w:ascii="Times New Roman" w:hAnsi="Times New Roman"/>
          <w:sz w:val="24"/>
        </w:rPr>
        <w:t xml:space="preserve">odpowiedni </w:t>
      </w:r>
      <w:r w:rsidR="00C52F1A" w:rsidRPr="00F54A83">
        <w:rPr>
          <w:rFonts w:ascii="Times New Roman" w:hAnsi="Times New Roman"/>
          <w:sz w:val="24"/>
        </w:rPr>
        <w:t xml:space="preserve">wkład jednostkowy </w:t>
      </w:r>
      <w:r w:rsidR="000A1021" w:rsidRPr="00F54A83">
        <w:rPr>
          <w:rFonts w:ascii="Times New Roman" w:hAnsi="Times New Roman"/>
          <w:sz w:val="24"/>
        </w:rPr>
        <w:t xml:space="preserve"> w prz</w:t>
      </w:r>
      <w:r w:rsidR="00C52F1A" w:rsidRPr="00F54A83">
        <w:rPr>
          <w:rFonts w:ascii="Times New Roman" w:hAnsi="Times New Roman"/>
          <w:sz w:val="24"/>
        </w:rPr>
        <w:t>eliczeniu na dzień</w:t>
      </w:r>
      <w:r w:rsidR="000A1021" w:rsidRPr="00F54A83">
        <w:rPr>
          <w:rFonts w:ascii="Times New Roman" w:hAnsi="Times New Roman"/>
          <w:sz w:val="24"/>
        </w:rPr>
        <w:t xml:space="preserve"> w dan</w:t>
      </w:r>
      <w:r w:rsidR="00C52F1A" w:rsidRPr="00F54A83">
        <w:rPr>
          <w:rFonts w:ascii="Times New Roman" w:hAnsi="Times New Roman"/>
          <w:sz w:val="24"/>
        </w:rPr>
        <w:t>ym kraju przyjmującym, jak określono</w:t>
      </w:r>
      <w:r w:rsidR="000A1021" w:rsidRPr="00F54A83">
        <w:rPr>
          <w:rFonts w:ascii="Times New Roman" w:hAnsi="Times New Roman"/>
          <w:sz w:val="24"/>
        </w:rPr>
        <w:t xml:space="preserve"> w zał</w:t>
      </w:r>
      <w:r w:rsidR="00C52F1A" w:rsidRPr="00F54A83">
        <w:rPr>
          <w:rFonts w:ascii="Times New Roman" w:hAnsi="Times New Roman"/>
          <w:sz w:val="24"/>
        </w:rPr>
        <w:t>ączniku 3 do umowy. Obliczenie może uwzględniać jeden dzień podróży przed rozpoczęciem działania</w:t>
      </w:r>
      <w:r w:rsidR="000A1021" w:rsidRPr="00F54A83">
        <w:rPr>
          <w:rFonts w:ascii="Times New Roman" w:hAnsi="Times New Roman"/>
          <w:sz w:val="24"/>
        </w:rPr>
        <w:t xml:space="preserve"> i jed</w:t>
      </w:r>
      <w:r w:rsidR="00C52F1A" w:rsidRPr="00F54A83">
        <w:rPr>
          <w:rFonts w:ascii="Times New Roman" w:hAnsi="Times New Roman"/>
          <w:sz w:val="24"/>
        </w:rPr>
        <w:t>en dzień podróży następujący po działaniu (w stosownych przypadkach) oraz do czterech dodatkowych dni dla uczestników otrzymujących dotację na podróż</w:t>
      </w:r>
      <w:r w:rsidR="000A1021" w:rsidRPr="00F54A83">
        <w:rPr>
          <w:rFonts w:ascii="Times New Roman" w:hAnsi="Times New Roman"/>
          <w:sz w:val="24"/>
        </w:rPr>
        <w:t xml:space="preserve"> </w:t>
      </w:r>
      <w:r w:rsidR="000A1021" w:rsidRPr="00F54A83">
        <w:rPr>
          <w:rFonts w:ascii="Times New Roman" w:hAnsi="Times New Roman"/>
          <w:sz w:val="24"/>
        </w:rPr>
        <w:lastRenderedPageBreak/>
        <w:t>z wyk</w:t>
      </w:r>
      <w:r w:rsidR="00C52F1A" w:rsidRPr="00F54A83">
        <w:rPr>
          <w:rFonts w:ascii="Times New Roman" w:hAnsi="Times New Roman"/>
          <w:sz w:val="24"/>
        </w:rPr>
        <w:t>orzystaniem ekologicznych środków transportu. Obliczenie może uwzględniać osoby towarzyszące.</w:t>
      </w:r>
    </w:p>
    <w:p w14:paraId="39F8601A" w14:textId="77777777" w:rsidR="00630057" w:rsidRPr="00F54A83" w:rsidRDefault="00630057" w:rsidP="00E6590D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</w:p>
    <w:p w14:paraId="088B9F5D" w14:textId="77777777" w:rsidR="00C52F1A" w:rsidRDefault="00C52F1A" w:rsidP="00E6590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54A83">
        <w:rPr>
          <w:rFonts w:ascii="Times New Roman" w:hAnsi="Times New Roman"/>
          <w:sz w:val="24"/>
        </w:rPr>
        <w:t>Osoby biorące udział</w:t>
      </w:r>
      <w:r w:rsidR="000A1021" w:rsidRPr="00F54A83">
        <w:rPr>
          <w:rFonts w:ascii="Times New Roman" w:hAnsi="Times New Roman"/>
          <w:sz w:val="24"/>
        </w:rPr>
        <w:t xml:space="preserve"> w wiz</w:t>
      </w:r>
      <w:r w:rsidRPr="00F54A83">
        <w:rPr>
          <w:rFonts w:ascii="Times New Roman" w:hAnsi="Times New Roman"/>
          <w:sz w:val="24"/>
        </w:rPr>
        <w:t>ytach przygotowawczych nie są uwzględniane przy obliczaniu dotacji na wsparcie organizacyjne. Na wizyty przygotowawcze dostępne jest specjalne finansowanie. Zob. pkt</w:t>
      </w:r>
      <w:r w:rsidR="000A1021" w:rsidRPr="00F54A83">
        <w:rPr>
          <w:rFonts w:ascii="Times New Roman" w:hAnsi="Times New Roman"/>
          <w:sz w:val="24"/>
        </w:rPr>
        <w:t> </w:t>
      </w:r>
      <w:r w:rsidRPr="00F54A83">
        <w:rPr>
          <w:rFonts w:ascii="Times New Roman" w:hAnsi="Times New Roman"/>
          <w:sz w:val="24"/>
        </w:rPr>
        <w:t>1.9 poniżej.</w:t>
      </w:r>
    </w:p>
    <w:p w14:paraId="6F6D650F" w14:textId="77777777" w:rsidR="00630057" w:rsidRPr="00F54A83" w:rsidRDefault="00630057" w:rsidP="00E6590D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</w:p>
    <w:p w14:paraId="52CAEC15" w14:textId="77777777" w:rsidR="007A235B" w:rsidRPr="00630057" w:rsidRDefault="00050F4E" w:rsidP="00630057">
      <w:pPr>
        <w:pStyle w:val="Akapitzlist"/>
        <w:numPr>
          <w:ilvl w:val="0"/>
          <w:numId w:val="87"/>
        </w:numPr>
        <w:suppressAutoHyphens/>
        <w:spacing w:after="0"/>
        <w:rPr>
          <w:rFonts w:eastAsia="Calibri"/>
          <w:szCs w:val="24"/>
          <w:u w:val="single"/>
        </w:rPr>
      </w:pPr>
      <w:r w:rsidRPr="00630057">
        <w:rPr>
          <w:u w:val="single"/>
        </w:rPr>
        <w:t xml:space="preserve">Zdarzenie inicjujące: </w:t>
      </w:r>
    </w:p>
    <w:p w14:paraId="4DCFB061" w14:textId="77777777" w:rsidR="00C121E5" w:rsidRPr="00F54A83" w:rsidRDefault="00EC6543" w:rsidP="00E6590D">
      <w:pPr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F54A83">
        <w:rPr>
          <w:rFonts w:ascii="Times New Roman" w:hAnsi="Times New Roman"/>
          <w:sz w:val="24"/>
        </w:rPr>
        <w:t xml:space="preserve">Wsparcie organizacyjne </w:t>
      </w:r>
      <w:r w:rsidR="00563272">
        <w:rPr>
          <w:rFonts w:ascii="Times New Roman" w:hAnsi="Times New Roman"/>
          <w:sz w:val="24"/>
        </w:rPr>
        <w:t xml:space="preserve">kwalifikowalne (uprawnione) jest </w:t>
      </w:r>
      <w:r w:rsidRPr="00F54A83">
        <w:rPr>
          <w:rFonts w:ascii="Times New Roman" w:hAnsi="Times New Roman"/>
          <w:sz w:val="24"/>
        </w:rPr>
        <w:t>tylko wtedy, gdy uczestnik faktycznie podjął działanie</w:t>
      </w:r>
      <w:r w:rsidR="000A1021" w:rsidRPr="00F54A83">
        <w:rPr>
          <w:rFonts w:ascii="Times New Roman" w:hAnsi="Times New Roman"/>
          <w:sz w:val="24"/>
        </w:rPr>
        <w:t xml:space="preserve"> w okr</w:t>
      </w:r>
      <w:r w:rsidRPr="00F54A83">
        <w:rPr>
          <w:rFonts w:ascii="Times New Roman" w:hAnsi="Times New Roman"/>
          <w:sz w:val="24"/>
        </w:rPr>
        <w:t xml:space="preserve">eślonym czasie. </w:t>
      </w:r>
    </w:p>
    <w:p w14:paraId="33AE4F68" w14:textId="77777777" w:rsidR="00C121E5" w:rsidRPr="00F54A83" w:rsidRDefault="00C121E5" w:rsidP="00E6590D">
      <w:pPr>
        <w:suppressAutoHyphens/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</w:p>
    <w:p w14:paraId="41291E46" w14:textId="77777777" w:rsidR="00C121E5" w:rsidRPr="00630057" w:rsidRDefault="00050F4E" w:rsidP="00630057">
      <w:pPr>
        <w:pStyle w:val="Akapitzlist"/>
        <w:numPr>
          <w:ilvl w:val="0"/>
          <w:numId w:val="88"/>
        </w:numPr>
        <w:suppressAutoHyphens/>
        <w:spacing w:after="0"/>
        <w:rPr>
          <w:rFonts w:eastAsia="Calibri"/>
          <w:szCs w:val="24"/>
          <w:u w:val="single"/>
        </w:rPr>
      </w:pPr>
      <w:r w:rsidRPr="00630057">
        <w:rPr>
          <w:u w:val="single"/>
        </w:rPr>
        <w:t xml:space="preserve">Dokumenty potwierdzające: </w:t>
      </w:r>
    </w:p>
    <w:p w14:paraId="617B46EF" w14:textId="77777777" w:rsidR="00050F4E" w:rsidRPr="00F54A83" w:rsidRDefault="00563272" w:rsidP="00E6590D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Dokumentem potwierdzającym jest </w:t>
      </w:r>
      <w:r w:rsidR="00050F4E" w:rsidRPr="00F54A83">
        <w:rPr>
          <w:rFonts w:ascii="Times New Roman" w:hAnsi="Times New Roman"/>
          <w:color w:val="000000"/>
          <w:sz w:val="24"/>
        </w:rPr>
        <w:t>oświadczeni</w:t>
      </w:r>
      <w:r>
        <w:rPr>
          <w:rFonts w:ascii="Times New Roman" w:hAnsi="Times New Roman"/>
          <w:color w:val="000000"/>
          <w:sz w:val="24"/>
        </w:rPr>
        <w:t>e</w:t>
      </w:r>
      <w:r w:rsidR="00050F4E" w:rsidRPr="00F54A83">
        <w:rPr>
          <w:rFonts w:ascii="Times New Roman" w:hAnsi="Times New Roman"/>
          <w:color w:val="000000"/>
          <w:sz w:val="24"/>
        </w:rPr>
        <w:t xml:space="preserve"> podpisane przez uczestnika</w:t>
      </w:r>
      <w:r w:rsidR="000A1021" w:rsidRPr="00F54A83">
        <w:rPr>
          <w:rFonts w:ascii="Times New Roman" w:hAnsi="Times New Roman"/>
          <w:color w:val="000000"/>
          <w:sz w:val="24"/>
        </w:rPr>
        <w:t xml:space="preserve"> i org</w:t>
      </w:r>
      <w:r w:rsidR="00050F4E" w:rsidRPr="00F54A83">
        <w:rPr>
          <w:rFonts w:ascii="Times New Roman" w:hAnsi="Times New Roman"/>
          <w:color w:val="000000"/>
          <w:sz w:val="24"/>
        </w:rPr>
        <w:t>anizację przyjmującą,</w:t>
      </w:r>
      <w:r w:rsidR="000A1021" w:rsidRPr="00F54A83">
        <w:rPr>
          <w:rFonts w:ascii="Times New Roman" w:hAnsi="Times New Roman"/>
          <w:color w:val="000000"/>
          <w:sz w:val="24"/>
        </w:rPr>
        <w:t xml:space="preserve"> w któ</w:t>
      </w:r>
      <w:r w:rsidR="00050F4E" w:rsidRPr="00F54A83">
        <w:rPr>
          <w:rFonts w:ascii="Times New Roman" w:hAnsi="Times New Roman"/>
          <w:color w:val="000000"/>
          <w:sz w:val="24"/>
        </w:rPr>
        <w:t>rym wyszczególniono imię</w:t>
      </w:r>
      <w:r w:rsidR="000A1021" w:rsidRPr="00F54A83">
        <w:rPr>
          <w:rFonts w:ascii="Times New Roman" w:hAnsi="Times New Roman"/>
          <w:color w:val="000000"/>
          <w:sz w:val="24"/>
        </w:rPr>
        <w:t xml:space="preserve"> i naz</w:t>
      </w:r>
      <w:r w:rsidR="00050F4E" w:rsidRPr="00F54A83">
        <w:rPr>
          <w:rFonts w:ascii="Times New Roman" w:hAnsi="Times New Roman"/>
          <w:color w:val="000000"/>
          <w:sz w:val="24"/>
        </w:rPr>
        <w:t>wisko uczestnika, cel działania, jego miejsce</w:t>
      </w:r>
      <w:r w:rsidR="000A1021" w:rsidRPr="00F54A83">
        <w:rPr>
          <w:rFonts w:ascii="Times New Roman" w:hAnsi="Times New Roman"/>
          <w:color w:val="000000"/>
          <w:sz w:val="24"/>
        </w:rPr>
        <w:t xml:space="preserve"> a tak</w:t>
      </w:r>
      <w:r w:rsidR="00050F4E" w:rsidRPr="00F54A83">
        <w:rPr>
          <w:rFonts w:ascii="Times New Roman" w:hAnsi="Times New Roman"/>
          <w:color w:val="000000"/>
          <w:sz w:val="24"/>
        </w:rPr>
        <w:t>że daty jego rozpoczęcia</w:t>
      </w:r>
      <w:r w:rsidR="000A1021" w:rsidRPr="00F54A83">
        <w:rPr>
          <w:rFonts w:ascii="Times New Roman" w:hAnsi="Times New Roman"/>
          <w:color w:val="000000"/>
          <w:sz w:val="24"/>
        </w:rPr>
        <w:t xml:space="preserve"> i zak</w:t>
      </w:r>
      <w:r w:rsidR="00050F4E" w:rsidRPr="00F54A83">
        <w:rPr>
          <w:rFonts w:ascii="Times New Roman" w:hAnsi="Times New Roman"/>
          <w:color w:val="000000"/>
          <w:sz w:val="24"/>
        </w:rPr>
        <w:t>ończenia.</w:t>
      </w:r>
    </w:p>
    <w:p w14:paraId="515D210E" w14:textId="77777777" w:rsidR="00630057" w:rsidRDefault="00630057" w:rsidP="00630057">
      <w:pPr>
        <w:suppressAutoHyphens/>
        <w:spacing w:after="0"/>
        <w:rPr>
          <w:u w:val="single"/>
        </w:rPr>
      </w:pPr>
    </w:p>
    <w:p w14:paraId="7CC9F4F1" w14:textId="77777777" w:rsidR="00A23119" w:rsidRPr="00630057" w:rsidRDefault="00050F4E" w:rsidP="00630057">
      <w:pPr>
        <w:pStyle w:val="Akapitzlist"/>
        <w:numPr>
          <w:ilvl w:val="0"/>
          <w:numId w:val="88"/>
        </w:numPr>
        <w:suppressAutoHyphens/>
        <w:spacing w:after="0"/>
        <w:rPr>
          <w:rFonts w:eastAsia="Calibri"/>
          <w:szCs w:val="24"/>
          <w:u w:val="single"/>
        </w:rPr>
      </w:pPr>
      <w:r w:rsidRPr="00630057">
        <w:rPr>
          <w:u w:val="single"/>
        </w:rPr>
        <w:t xml:space="preserve">Sprawozdawczość: </w:t>
      </w:r>
    </w:p>
    <w:p w14:paraId="6AC6C01A" w14:textId="77777777" w:rsidR="00E217C3" w:rsidRDefault="00E217C3" w:rsidP="00E6590D">
      <w:pPr>
        <w:pStyle w:val="NormalnyWeb"/>
        <w:spacing w:after="0"/>
      </w:pPr>
      <w:r w:rsidRPr="00F54A83">
        <w:t>Beneficjent musi zgłosić faktyczną liczbę uczestników działań</w:t>
      </w:r>
      <w:r w:rsidR="000A1021" w:rsidRPr="00F54A83">
        <w:t xml:space="preserve"> w ram</w:t>
      </w:r>
      <w:r w:rsidRPr="00F54A83">
        <w:t>ach narzędzia sprawozdawczości</w:t>
      </w:r>
      <w:r w:rsidR="000A1021" w:rsidRPr="00F54A83">
        <w:t xml:space="preserve"> i zar</w:t>
      </w:r>
      <w:r w:rsidRPr="00F54A83">
        <w:t>ządzania Europejskiego Korpusu Solidarności</w:t>
      </w:r>
      <w:r w:rsidR="001656A9">
        <w:t xml:space="preserve"> (</w:t>
      </w:r>
      <w:proofErr w:type="spellStart"/>
      <w:r w:rsidR="001656A9">
        <w:t>Beneficiary</w:t>
      </w:r>
      <w:proofErr w:type="spellEnd"/>
      <w:r w:rsidR="001656A9">
        <w:t xml:space="preserve"> Module)</w:t>
      </w:r>
      <w:r w:rsidRPr="00F54A83">
        <w:t>.</w:t>
      </w:r>
    </w:p>
    <w:p w14:paraId="65C49DB4" w14:textId="77777777" w:rsidR="001656A9" w:rsidRPr="00F54A83" w:rsidRDefault="001656A9" w:rsidP="00E6590D">
      <w:pPr>
        <w:pStyle w:val="NormalnyWeb"/>
        <w:spacing w:after="0"/>
      </w:pPr>
    </w:p>
    <w:p w14:paraId="42E2F0C3" w14:textId="77777777" w:rsidR="00630057" w:rsidRDefault="00CD5CC9" w:rsidP="00E6590D">
      <w:pPr>
        <w:suppressAutoHyphens/>
        <w:spacing w:after="0" w:line="240" w:lineRule="auto"/>
        <w:jc w:val="both"/>
        <w:rPr>
          <w:rFonts w:ascii="Times New Roman" w:hAnsi="Times New Roman"/>
          <w:i/>
          <w:color w:val="4AA55B"/>
          <w:sz w:val="24"/>
        </w:rPr>
      </w:pPr>
      <w:r w:rsidRPr="00F54A83">
        <w:rPr>
          <w:rFonts w:ascii="Times New Roman" w:hAnsi="Times New Roman"/>
          <w:sz w:val="24"/>
        </w:rPr>
        <w:t>Beneficjent musi zwrócić się do uczestników</w:t>
      </w:r>
      <w:r w:rsidR="000A1021" w:rsidRPr="00F54A83">
        <w:rPr>
          <w:rFonts w:ascii="Times New Roman" w:hAnsi="Times New Roman"/>
          <w:sz w:val="24"/>
        </w:rPr>
        <w:t xml:space="preserve"> o wyp</w:t>
      </w:r>
      <w:r w:rsidRPr="00F54A83">
        <w:rPr>
          <w:rFonts w:ascii="Times New Roman" w:hAnsi="Times New Roman"/>
          <w:sz w:val="24"/>
        </w:rPr>
        <w:t>ełnienie standardowego kwestionariusza internetowego udostępnionego przez Komisję Europejską (sprawozdanie uczestnika).</w:t>
      </w:r>
      <w:bookmarkStart w:id="0" w:name="_Hlk126142208"/>
      <w:bookmarkEnd w:id="0"/>
      <w:r w:rsidRPr="00F54A83">
        <w:rPr>
          <w:rFonts w:ascii="Times New Roman" w:hAnsi="Times New Roman"/>
          <w:i/>
          <w:color w:val="4AA55B"/>
          <w:sz w:val="24"/>
        </w:rPr>
        <w:t>]</w:t>
      </w:r>
    </w:p>
    <w:p w14:paraId="173B31AC" w14:textId="77777777" w:rsidR="00630057" w:rsidRDefault="00630057" w:rsidP="00E6590D">
      <w:pPr>
        <w:suppressAutoHyphens/>
        <w:spacing w:after="0" w:line="240" w:lineRule="auto"/>
        <w:jc w:val="both"/>
        <w:rPr>
          <w:rFonts w:ascii="Times New Roman" w:hAnsi="Times New Roman"/>
          <w:i/>
          <w:color w:val="4AA55B"/>
          <w:sz w:val="24"/>
        </w:rPr>
      </w:pPr>
    </w:p>
    <w:p w14:paraId="54ED5C3D" w14:textId="77777777" w:rsidR="00630057" w:rsidRDefault="00CD5CC9" w:rsidP="00E6590D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F54A83">
        <w:rPr>
          <w:rFonts w:ascii="Times New Roman" w:hAnsi="Times New Roman"/>
          <w:i/>
          <w:color w:val="4AA55B"/>
          <w:sz w:val="24"/>
        </w:rPr>
        <w:t>[Wariant</w:t>
      </w:r>
      <w:r w:rsidR="000A1021" w:rsidRPr="00F54A83">
        <w:rPr>
          <w:rFonts w:ascii="Times New Roman" w:hAnsi="Times New Roman"/>
          <w:i/>
          <w:color w:val="4AA55B"/>
          <w:sz w:val="24"/>
        </w:rPr>
        <w:t xml:space="preserve"> w prz</w:t>
      </w:r>
      <w:r w:rsidRPr="00F54A83">
        <w:rPr>
          <w:rFonts w:ascii="Times New Roman" w:hAnsi="Times New Roman"/>
          <w:i/>
          <w:color w:val="4AA55B"/>
          <w:sz w:val="24"/>
        </w:rPr>
        <w:t>ypadku projektów solidarnościowych:</w:t>
      </w:r>
      <w:r w:rsidRPr="00F54A83">
        <w:rPr>
          <w:rFonts w:ascii="Times New Roman" w:hAnsi="Times New Roman"/>
          <w:sz w:val="24"/>
        </w:rPr>
        <w:t xml:space="preserve"> </w:t>
      </w:r>
    </w:p>
    <w:p w14:paraId="30F87850" w14:textId="77777777" w:rsidR="009C4D1A" w:rsidRPr="00F54A83" w:rsidRDefault="00CD5CC9" w:rsidP="00E6590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A83">
        <w:rPr>
          <w:rFonts w:ascii="Times New Roman" w:hAnsi="Times New Roman"/>
          <w:sz w:val="24"/>
        </w:rPr>
        <w:t>Nie dotyczy</w:t>
      </w:r>
      <w:r w:rsidR="00630057">
        <w:rPr>
          <w:rFonts w:ascii="Times New Roman" w:hAnsi="Times New Roman"/>
          <w:sz w:val="24"/>
        </w:rPr>
        <w:t>.</w:t>
      </w:r>
      <w:r w:rsidRPr="00F54A83">
        <w:rPr>
          <w:rFonts w:ascii="Times New Roman" w:hAnsi="Times New Roman"/>
          <w:i/>
          <w:color w:val="4AA55B"/>
          <w:sz w:val="24"/>
        </w:rPr>
        <w:t>]</w:t>
      </w:r>
    </w:p>
    <w:p w14:paraId="472C5AF8" w14:textId="77777777" w:rsidR="00630057" w:rsidRDefault="00630057" w:rsidP="00E6590D">
      <w:pPr>
        <w:pStyle w:val="Nagwek2"/>
        <w:spacing w:before="0" w:after="0"/>
      </w:pPr>
    </w:p>
    <w:p w14:paraId="0BAAC7FE" w14:textId="77777777" w:rsidR="00050F4E" w:rsidRDefault="006C27A1" w:rsidP="00E6590D">
      <w:pPr>
        <w:pStyle w:val="Nagwek2"/>
        <w:spacing w:before="0" w:after="0"/>
      </w:pPr>
      <w:r w:rsidRPr="00F54A83">
        <w:t xml:space="preserve">1.4 Koszty zarządzania projektem </w:t>
      </w:r>
    </w:p>
    <w:p w14:paraId="31C72454" w14:textId="77777777" w:rsidR="00630057" w:rsidRPr="00630057" w:rsidRDefault="00630057" w:rsidP="00630057"/>
    <w:p w14:paraId="3FC9882D" w14:textId="77777777" w:rsidR="006C27A1" w:rsidRPr="00F54A83" w:rsidRDefault="00050F4E" w:rsidP="00E6590D">
      <w:pPr>
        <w:pStyle w:val="Akapitzlist"/>
        <w:numPr>
          <w:ilvl w:val="0"/>
          <w:numId w:val="46"/>
        </w:numPr>
        <w:suppressAutoHyphens/>
        <w:spacing w:after="0"/>
        <w:rPr>
          <w:rFonts w:eastAsia="Calibri"/>
          <w:szCs w:val="24"/>
          <w:u w:val="single"/>
        </w:rPr>
      </w:pPr>
      <w:r w:rsidRPr="00F54A83">
        <w:rPr>
          <w:u w:val="single"/>
        </w:rPr>
        <w:t xml:space="preserve">Obliczanie całkowitego wkładu jednostkowego: </w:t>
      </w:r>
    </w:p>
    <w:p w14:paraId="317A0223" w14:textId="77777777" w:rsidR="00A22C2E" w:rsidRPr="00F54A83" w:rsidRDefault="0033229D" w:rsidP="00E6590D">
      <w:pPr>
        <w:spacing w:after="0" w:line="240" w:lineRule="auto"/>
        <w:jc w:val="both"/>
        <w:rPr>
          <w:rFonts w:ascii="Times New Roman" w:hAnsi="Times New Roman"/>
          <w:i/>
          <w:color w:val="4AA55B"/>
          <w:sz w:val="24"/>
          <w:szCs w:val="24"/>
        </w:rPr>
      </w:pPr>
      <w:r w:rsidRPr="00F54A83">
        <w:rPr>
          <w:rFonts w:ascii="Times New Roman" w:hAnsi="Times New Roman"/>
          <w:i/>
          <w:color w:val="4AA55B"/>
          <w:sz w:val="24"/>
        </w:rPr>
        <w:t>[Wariant</w:t>
      </w:r>
      <w:r w:rsidR="000A1021" w:rsidRPr="00F54A83">
        <w:rPr>
          <w:rFonts w:ascii="Times New Roman" w:hAnsi="Times New Roman"/>
          <w:i/>
          <w:color w:val="4AA55B"/>
          <w:sz w:val="24"/>
        </w:rPr>
        <w:t xml:space="preserve"> w prz</w:t>
      </w:r>
      <w:r w:rsidRPr="00F54A83">
        <w:rPr>
          <w:rFonts w:ascii="Times New Roman" w:hAnsi="Times New Roman"/>
          <w:i/>
          <w:color w:val="4AA55B"/>
          <w:sz w:val="24"/>
        </w:rPr>
        <w:t>ypadku projektów wolontariatu:</w:t>
      </w:r>
    </w:p>
    <w:p w14:paraId="30B0BFC0" w14:textId="035787A4" w:rsidR="00A22C2E" w:rsidRDefault="00A22C2E" w:rsidP="00E6590D">
      <w:pPr>
        <w:pStyle w:val="NormalnyWeb"/>
        <w:spacing w:after="0"/>
        <w:rPr>
          <w:i/>
          <w:color w:val="4AA55B"/>
        </w:rPr>
      </w:pPr>
      <w:r w:rsidRPr="00F54A83">
        <w:t>Całkowity wkład jednostkowy oblicza się, mnożąc liczbę</w:t>
      </w:r>
      <w:r w:rsidR="006A188A">
        <w:t xml:space="preserve"> uczestników</w:t>
      </w:r>
      <w:r w:rsidRPr="00F54A83">
        <w:t>,</w:t>
      </w:r>
      <w:r w:rsidR="000A1021" w:rsidRPr="00F54A83">
        <w:t xml:space="preserve"> z wył</w:t>
      </w:r>
      <w:r w:rsidRPr="00F54A83">
        <w:t>ączeniem osób towarzyszących, przez mające zastosowanie wkłady jednostkowe, jak określono</w:t>
      </w:r>
      <w:r w:rsidR="000A1021" w:rsidRPr="00F54A83">
        <w:t xml:space="preserve"> w zał</w:t>
      </w:r>
      <w:r w:rsidRPr="00F54A83">
        <w:t>ączniku 3 do umowy.</w:t>
      </w:r>
      <w:r w:rsidR="001656A9">
        <w:t xml:space="preserve"> Osoba towarzysząca nie jest uważana za uczestnika.</w:t>
      </w:r>
      <w:r w:rsidRPr="00F54A83">
        <w:rPr>
          <w:i/>
          <w:color w:val="4AA55B"/>
        </w:rPr>
        <w:t>]</w:t>
      </w:r>
    </w:p>
    <w:p w14:paraId="07B8E3B9" w14:textId="77777777" w:rsidR="001656A9" w:rsidRPr="00F54A83" w:rsidRDefault="001656A9" w:rsidP="00E6590D">
      <w:pPr>
        <w:pStyle w:val="NormalnyWeb"/>
        <w:spacing w:after="0"/>
      </w:pPr>
    </w:p>
    <w:p w14:paraId="5B04E1CF" w14:textId="77777777" w:rsidR="00A22C2E" w:rsidRPr="00F54A83" w:rsidRDefault="00A22C2E" w:rsidP="00E6590D">
      <w:pPr>
        <w:spacing w:after="0" w:line="240" w:lineRule="auto"/>
        <w:jc w:val="both"/>
        <w:rPr>
          <w:rFonts w:ascii="Times New Roman" w:hAnsi="Times New Roman"/>
          <w:i/>
          <w:color w:val="4AA55B"/>
          <w:sz w:val="24"/>
          <w:szCs w:val="24"/>
        </w:rPr>
      </w:pPr>
      <w:r w:rsidRPr="00F54A83">
        <w:rPr>
          <w:rFonts w:ascii="Times New Roman" w:hAnsi="Times New Roman"/>
          <w:i/>
          <w:color w:val="4AA55B"/>
          <w:sz w:val="24"/>
        </w:rPr>
        <w:t>[Wariant</w:t>
      </w:r>
      <w:r w:rsidR="000A1021" w:rsidRPr="00F54A83">
        <w:rPr>
          <w:rFonts w:ascii="Times New Roman" w:hAnsi="Times New Roman"/>
          <w:i/>
          <w:color w:val="4AA55B"/>
          <w:sz w:val="24"/>
        </w:rPr>
        <w:t xml:space="preserve"> w prz</w:t>
      </w:r>
      <w:r w:rsidRPr="00F54A83">
        <w:rPr>
          <w:rFonts w:ascii="Times New Roman" w:hAnsi="Times New Roman"/>
          <w:i/>
          <w:color w:val="4AA55B"/>
          <w:sz w:val="24"/>
        </w:rPr>
        <w:t>ypadku projektów solidarnościowych:</w:t>
      </w:r>
    </w:p>
    <w:p w14:paraId="6557A57A" w14:textId="77777777" w:rsidR="00A22C2E" w:rsidRDefault="00F133D1" w:rsidP="00E6590D">
      <w:pPr>
        <w:suppressAutoHyphens/>
        <w:spacing w:after="0" w:line="240" w:lineRule="auto"/>
        <w:jc w:val="both"/>
        <w:rPr>
          <w:rFonts w:ascii="Times New Roman" w:hAnsi="Times New Roman"/>
          <w:i/>
          <w:color w:val="4AA55B"/>
          <w:sz w:val="24"/>
        </w:rPr>
      </w:pPr>
      <w:r w:rsidRPr="00F54A83">
        <w:rPr>
          <w:rFonts w:ascii="Times New Roman" w:hAnsi="Times New Roman"/>
          <w:sz w:val="24"/>
        </w:rPr>
        <w:t>Całkowity wkład jednostkowy oblicza się, mnożąc liczbę miesięcy</w:t>
      </w:r>
      <w:r w:rsidR="000A1021" w:rsidRPr="00F54A83">
        <w:rPr>
          <w:rFonts w:ascii="Times New Roman" w:hAnsi="Times New Roman"/>
          <w:sz w:val="24"/>
        </w:rPr>
        <w:t xml:space="preserve"> w prz</w:t>
      </w:r>
      <w:r w:rsidRPr="00F54A83">
        <w:rPr>
          <w:rFonts w:ascii="Times New Roman" w:hAnsi="Times New Roman"/>
          <w:sz w:val="24"/>
        </w:rPr>
        <w:t xml:space="preserve">eliczeniu na projekt przez </w:t>
      </w:r>
      <w:r w:rsidR="004E7CA9">
        <w:rPr>
          <w:rFonts w:ascii="Times New Roman" w:hAnsi="Times New Roman"/>
          <w:sz w:val="24"/>
        </w:rPr>
        <w:t>o</w:t>
      </w:r>
      <w:r w:rsidR="009442F4">
        <w:rPr>
          <w:rFonts w:ascii="Times New Roman" w:hAnsi="Times New Roman"/>
          <w:sz w:val="24"/>
        </w:rPr>
        <w:t>dpowiedni</w:t>
      </w:r>
      <w:r w:rsidRPr="00F54A83">
        <w:rPr>
          <w:rFonts w:ascii="Times New Roman" w:hAnsi="Times New Roman"/>
          <w:sz w:val="24"/>
        </w:rPr>
        <w:t xml:space="preserve"> wkład jednostkowy, jak określono</w:t>
      </w:r>
      <w:r w:rsidR="000A1021" w:rsidRPr="00F54A83">
        <w:rPr>
          <w:rFonts w:ascii="Times New Roman" w:hAnsi="Times New Roman"/>
          <w:sz w:val="24"/>
        </w:rPr>
        <w:t xml:space="preserve"> w zał</w:t>
      </w:r>
      <w:r w:rsidRPr="00F54A83">
        <w:rPr>
          <w:rFonts w:ascii="Times New Roman" w:hAnsi="Times New Roman"/>
          <w:sz w:val="24"/>
        </w:rPr>
        <w:t>ączniku 3 do umowy.</w:t>
      </w:r>
      <w:r w:rsidRPr="00F54A83">
        <w:rPr>
          <w:rFonts w:ascii="Times New Roman" w:hAnsi="Times New Roman"/>
          <w:i/>
          <w:color w:val="4AA55B"/>
          <w:sz w:val="24"/>
        </w:rPr>
        <w:t>]</w:t>
      </w:r>
    </w:p>
    <w:p w14:paraId="6E742D02" w14:textId="77777777" w:rsidR="00630057" w:rsidRPr="00F54A83" w:rsidRDefault="00630057" w:rsidP="00E6590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EF90F2" w14:textId="77777777" w:rsidR="006C27A1" w:rsidRPr="00F54A83" w:rsidRDefault="00050F4E" w:rsidP="00E6590D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A83">
        <w:rPr>
          <w:rFonts w:ascii="Times New Roman" w:hAnsi="Times New Roman"/>
          <w:sz w:val="24"/>
          <w:u w:val="single"/>
        </w:rPr>
        <w:t>Zdarzenie inicjujące:</w:t>
      </w:r>
      <w:r w:rsidRPr="00F54A83">
        <w:rPr>
          <w:rFonts w:ascii="Times New Roman" w:hAnsi="Times New Roman"/>
          <w:sz w:val="24"/>
        </w:rPr>
        <w:t xml:space="preserve"> </w:t>
      </w:r>
    </w:p>
    <w:p w14:paraId="7698916A" w14:textId="77777777" w:rsidR="00E115E1" w:rsidRPr="00F54A83" w:rsidRDefault="00E115E1" w:rsidP="00E6590D">
      <w:pPr>
        <w:spacing w:after="0" w:line="240" w:lineRule="auto"/>
        <w:jc w:val="both"/>
        <w:rPr>
          <w:rFonts w:ascii="Times New Roman" w:hAnsi="Times New Roman"/>
          <w:i/>
          <w:color w:val="4AA55B"/>
          <w:sz w:val="24"/>
          <w:szCs w:val="24"/>
        </w:rPr>
      </w:pPr>
      <w:r w:rsidRPr="00F54A83">
        <w:rPr>
          <w:rFonts w:ascii="Times New Roman" w:hAnsi="Times New Roman"/>
          <w:i/>
          <w:color w:val="4AA55B"/>
          <w:sz w:val="24"/>
        </w:rPr>
        <w:t>[Wariant</w:t>
      </w:r>
      <w:r w:rsidR="000A1021" w:rsidRPr="00F54A83">
        <w:rPr>
          <w:rFonts w:ascii="Times New Roman" w:hAnsi="Times New Roman"/>
          <w:i/>
          <w:color w:val="4AA55B"/>
          <w:sz w:val="24"/>
        </w:rPr>
        <w:t xml:space="preserve"> w prz</w:t>
      </w:r>
      <w:r w:rsidRPr="00F54A83">
        <w:rPr>
          <w:rFonts w:ascii="Times New Roman" w:hAnsi="Times New Roman"/>
          <w:i/>
          <w:color w:val="4AA55B"/>
          <w:sz w:val="24"/>
        </w:rPr>
        <w:t>ypadku projektów wolontariatu:</w:t>
      </w:r>
    </w:p>
    <w:p w14:paraId="560F994D" w14:textId="4FFB5A4C" w:rsidR="00FA2722" w:rsidRPr="00F54A83" w:rsidRDefault="00B76DFF" w:rsidP="00E6590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A83">
        <w:rPr>
          <w:rFonts w:ascii="Times New Roman" w:hAnsi="Times New Roman"/>
          <w:sz w:val="24"/>
        </w:rPr>
        <w:t xml:space="preserve">Koszty zarządzania </w:t>
      </w:r>
      <w:r w:rsidR="00563272">
        <w:rPr>
          <w:rFonts w:ascii="Times New Roman" w:hAnsi="Times New Roman"/>
          <w:sz w:val="24"/>
        </w:rPr>
        <w:t xml:space="preserve">kwalifikowalne (uprawnione) są </w:t>
      </w:r>
      <w:r w:rsidRPr="00F54A83">
        <w:rPr>
          <w:rFonts w:ascii="Times New Roman" w:hAnsi="Times New Roman"/>
          <w:sz w:val="24"/>
        </w:rPr>
        <w:t>tylko wtedy, gdy dany uczestnik faktycznie podjął działanie</w:t>
      </w:r>
      <w:r w:rsidR="000A1021" w:rsidRPr="00F54A83">
        <w:rPr>
          <w:rFonts w:ascii="Times New Roman" w:hAnsi="Times New Roman"/>
          <w:sz w:val="24"/>
        </w:rPr>
        <w:t xml:space="preserve"> w okr</w:t>
      </w:r>
      <w:r w:rsidRPr="00F54A83">
        <w:rPr>
          <w:rFonts w:ascii="Times New Roman" w:hAnsi="Times New Roman"/>
          <w:sz w:val="24"/>
        </w:rPr>
        <w:t>eślonym czasie.</w:t>
      </w:r>
      <w:r w:rsidRPr="00F54A83">
        <w:rPr>
          <w:rFonts w:ascii="Times New Roman" w:hAnsi="Times New Roman"/>
          <w:i/>
          <w:color w:val="4AA55B"/>
          <w:sz w:val="24"/>
        </w:rPr>
        <w:t>]</w:t>
      </w:r>
    </w:p>
    <w:p w14:paraId="2F78FA50" w14:textId="77777777" w:rsidR="006A188A" w:rsidRDefault="006A188A" w:rsidP="00E6590D">
      <w:pPr>
        <w:spacing w:after="0" w:line="240" w:lineRule="auto"/>
        <w:jc w:val="both"/>
        <w:rPr>
          <w:rFonts w:ascii="Times New Roman" w:hAnsi="Times New Roman"/>
          <w:i/>
          <w:color w:val="4AA55B"/>
          <w:sz w:val="24"/>
        </w:rPr>
      </w:pPr>
    </w:p>
    <w:p w14:paraId="4F2792A6" w14:textId="77777777" w:rsidR="00E115E1" w:rsidRPr="00F54A83" w:rsidRDefault="00E115E1" w:rsidP="00E6590D">
      <w:pPr>
        <w:spacing w:after="0" w:line="240" w:lineRule="auto"/>
        <w:jc w:val="both"/>
        <w:rPr>
          <w:rFonts w:ascii="Times New Roman" w:hAnsi="Times New Roman"/>
          <w:i/>
          <w:color w:val="4AA55B"/>
          <w:sz w:val="24"/>
          <w:szCs w:val="24"/>
        </w:rPr>
      </w:pPr>
      <w:r w:rsidRPr="00F54A83">
        <w:rPr>
          <w:rFonts w:ascii="Times New Roman" w:hAnsi="Times New Roman"/>
          <w:i/>
          <w:color w:val="4AA55B"/>
          <w:sz w:val="24"/>
        </w:rPr>
        <w:t>[Wariant</w:t>
      </w:r>
      <w:r w:rsidR="000A1021" w:rsidRPr="00F54A83">
        <w:rPr>
          <w:rFonts w:ascii="Times New Roman" w:hAnsi="Times New Roman"/>
          <w:i/>
          <w:color w:val="4AA55B"/>
          <w:sz w:val="24"/>
        </w:rPr>
        <w:t xml:space="preserve"> w prz</w:t>
      </w:r>
      <w:r w:rsidRPr="00F54A83">
        <w:rPr>
          <w:rFonts w:ascii="Times New Roman" w:hAnsi="Times New Roman"/>
          <w:i/>
          <w:color w:val="4AA55B"/>
          <w:sz w:val="24"/>
        </w:rPr>
        <w:t>ypadku projektów solidarnościowych:</w:t>
      </w:r>
    </w:p>
    <w:p w14:paraId="3C31BE00" w14:textId="77777777" w:rsidR="00EF684C" w:rsidRPr="00F54A83" w:rsidRDefault="00EF684C" w:rsidP="00E6590D">
      <w:pPr>
        <w:spacing w:after="0" w:line="240" w:lineRule="auto"/>
        <w:jc w:val="both"/>
        <w:textAlignment w:val="baseline"/>
        <w:rPr>
          <w:rStyle w:val="normaltextrun"/>
          <w:rFonts w:ascii="Times New Roman" w:hAnsi="Times New Roman"/>
          <w:color w:val="CC00FF"/>
          <w:sz w:val="24"/>
          <w:szCs w:val="24"/>
          <w:shd w:val="clear" w:color="auto" w:fill="FFFFFF"/>
        </w:rPr>
      </w:pPr>
      <w:r w:rsidRPr="00F54A83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Koszty zarządzania projektem są </w:t>
      </w:r>
      <w:r w:rsidR="00563272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 xml:space="preserve">kwalifikowalne (uprawnione) są </w:t>
      </w:r>
      <w:r w:rsidRPr="00F54A83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>tylko wtedy, gdy grupa młodych ludzi faktycznie zrealizowała projekt w określonym terminie.</w:t>
      </w:r>
      <w:r w:rsidRPr="00630057">
        <w:rPr>
          <w:rStyle w:val="normaltextrun"/>
          <w:rFonts w:ascii="Times New Roman" w:hAnsi="Times New Roman"/>
          <w:i/>
          <w:iCs/>
          <w:color w:val="92D050"/>
          <w:sz w:val="24"/>
          <w:szCs w:val="24"/>
          <w:shd w:val="clear" w:color="auto" w:fill="FFFFFF"/>
        </w:rPr>
        <w:t>]</w:t>
      </w:r>
    </w:p>
    <w:p w14:paraId="5B52DBB7" w14:textId="77777777" w:rsidR="00FA2722" w:rsidRPr="00F54A83" w:rsidRDefault="00FA2722" w:rsidP="00E6590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C3F3E5" w14:textId="77777777" w:rsidR="006C27A1" w:rsidRPr="00F54A83" w:rsidRDefault="00050F4E" w:rsidP="00E6590D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F54A83">
        <w:rPr>
          <w:rFonts w:ascii="Times New Roman" w:hAnsi="Times New Roman"/>
          <w:sz w:val="24"/>
          <w:u w:val="single"/>
        </w:rPr>
        <w:t>Dokumenty potwierdzające:</w:t>
      </w:r>
      <w:r w:rsidRPr="00F54A83">
        <w:rPr>
          <w:rFonts w:ascii="Times New Roman" w:hAnsi="Times New Roman"/>
          <w:sz w:val="24"/>
        </w:rPr>
        <w:t xml:space="preserve"> </w:t>
      </w:r>
    </w:p>
    <w:p w14:paraId="3C7047B2" w14:textId="77777777" w:rsidR="00050F4E" w:rsidRPr="00F54A83" w:rsidRDefault="00563272" w:rsidP="00E6590D">
      <w:pPr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Dokumentem potwierdzającym </w:t>
      </w:r>
      <w:r w:rsidR="00C877E0" w:rsidRPr="00F54A83">
        <w:rPr>
          <w:rFonts w:ascii="Times New Roman" w:hAnsi="Times New Roman"/>
          <w:sz w:val="24"/>
        </w:rPr>
        <w:t>opis tych działań</w:t>
      </w:r>
      <w:r w:rsidR="000A1021" w:rsidRPr="00F54A83">
        <w:rPr>
          <w:rFonts w:ascii="Times New Roman" w:hAnsi="Times New Roman"/>
          <w:sz w:val="24"/>
        </w:rPr>
        <w:t xml:space="preserve"> w spr</w:t>
      </w:r>
      <w:r w:rsidR="00C877E0" w:rsidRPr="00F54A83">
        <w:rPr>
          <w:rFonts w:ascii="Times New Roman" w:hAnsi="Times New Roman"/>
          <w:sz w:val="24"/>
        </w:rPr>
        <w:t>awozdaniu końcowym.</w:t>
      </w:r>
      <w:r w:rsidR="00C877E0" w:rsidRPr="00F54A83">
        <w:rPr>
          <w:rFonts w:ascii="Times New Roman" w:hAnsi="Times New Roman"/>
          <w:i/>
          <w:color w:val="4AA55B"/>
          <w:sz w:val="24"/>
        </w:rPr>
        <w:t xml:space="preserve"> </w:t>
      </w:r>
    </w:p>
    <w:p w14:paraId="3A7B57A6" w14:textId="77777777" w:rsidR="006C27A1" w:rsidRPr="00F54A83" w:rsidRDefault="006C27A1" w:rsidP="00E6590D">
      <w:pPr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ar-SA"/>
        </w:rPr>
      </w:pPr>
    </w:p>
    <w:p w14:paraId="28DE48EF" w14:textId="77777777" w:rsidR="00050F4E" w:rsidRPr="00F54A83" w:rsidRDefault="00050F4E" w:rsidP="00E6590D">
      <w:pPr>
        <w:numPr>
          <w:ilvl w:val="0"/>
          <w:numId w:val="46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54A83">
        <w:rPr>
          <w:rFonts w:ascii="Times New Roman" w:hAnsi="Times New Roman"/>
          <w:sz w:val="24"/>
          <w:u w:val="single"/>
        </w:rPr>
        <w:t>Sprawozdawczość:</w:t>
      </w:r>
      <w:r w:rsidR="000A1021" w:rsidRPr="00F54A83">
        <w:rPr>
          <w:rFonts w:ascii="Times New Roman" w:hAnsi="Times New Roman"/>
          <w:sz w:val="24"/>
          <w:u w:val="single"/>
        </w:rPr>
        <w:t xml:space="preserve"> </w:t>
      </w:r>
    </w:p>
    <w:p w14:paraId="1A074BC0" w14:textId="7C655896" w:rsidR="00C877E0" w:rsidRPr="00F54A83" w:rsidRDefault="006C27A1" w:rsidP="00E6590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A83">
        <w:rPr>
          <w:rFonts w:ascii="Times New Roman" w:hAnsi="Times New Roman"/>
          <w:sz w:val="24"/>
        </w:rPr>
        <w:t>Beneficjent musi zgłosić</w:t>
      </w:r>
      <w:r w:rsidR="000A1021" w:rsidRPr="00F54A83">
        <w:rPr>
          <w:rFonts w:ascii="Times New Roman" w:hAnsi="Times New Roman"/>
          <w:sz w:val="24"/>
        </w:rPr>
        <w:t xml:space="preserve"> w nar</w:t>
      </w:r>
      <w:r w:rsidRPr="00F54A83">
        <w:rPr>
          <w:rFonts w:ascii="Times New Roman" w:hAnsi="Times New Roman"/>
          <w:sz w:val="24"/>
        </w:rPr>
        <w:t>zędziu sprawozdawczości</w:t>
      </w:r>
      <w:r w:rsidR="000A1021" w:rsidRPr="00F54A83">
        <w:rPr>
          <w:rFonts w:ascii="Times New Roman" w:hAnsi="Times New Roman"/>
          <w:sz w:val="24"/>
        </w:rPr>
        <w:t xml:space="preserve"> i zar</w:t>
      </w:r>
      <w:r w:rsidRPr="00F54A83">
        <w:rPr>
          <w:rFonts w:ascii="Times New Roman" w:hAnsi="Times New Roman"/>
          <w:sz w:val="24"/>
        </w:rPr>
        <w:t xml:space="preserve">ządzania Europejskiego Korpusu Solidarności </w:t>
      </w:r>
      <w:r w:rsidR="006A188A">
        <w:rPr>
          <w:rFonts w:ascii="Times New Roman" w:hAnsi="Times New Roman"/>
          <w:sz w:val="24"/>
        </w:rPr>
        <w:t>(</w:t>
      </w:r>
      <w:proofErr w:type="spellStart"/>
      <w:r w:rsidR="006A188A">
        <w:rPr>
          <w:rFonts w:ascii="Times New Roman" w:hAnsi="Times New Roman"/>
          <w:sz w:val="24"/>
        </w:rPr>
        <w:t>Beneficiary</w:t>
      </w:r>
      <w:proofErr w:type="spellEnd"/>
      <w:r w:rsidR="006A188A">
        <w:rPr>
          <w:rFonts w:ascii="Times New Roman" w:hAnsi="Times New Roman"/>
          <w:sz w:val="24"/>
        </w:rPr>
        <w:t xml:space="preserve"> Module) </w:t>
      </w:r>
      <w:r w:rsidR="00BA0141" w:rsidRPr="00F54A83">
        <w:rPr>
          <w:rFonts w:ascii="Times New Roman" w:hAnsi="Times New Roman"/>
          <w:sz w:val="24"/>
        </w:rPr>
        <w:t>wszystkie</w:t>
      </w:r>
      <w:r w:rsidRPr="00F54A83">
        <w:rPr>
          <w:rFonts w:ascii="Times New Roman" w:hAnsi="Times New Roman"/>
          <w:sz w:val="24"/>
        </w:rPr>
        <w:t xml:space="preserve"> działania zrealizowane</w:t>
      </w:r>
      <w:r w:rsidR="000A1021" w:rsidRPr="00F54A83">
        <w:rPr>
          <w:rFonts w:ascii="Times New Roman" w:hAnsi="Times New Roman"/>
          <w:sz w:val="24"/>
        </w:rPr>
        <w:t xml:space="preserve"> w ram</w:t>
      </w:r>
      <w:r w:rsidRPr="00F54A83">
        <w:rPr>
          <w:rFonts w:ascii="Times New Roman" w:hAnsi="Times New Roman"/>
          <w:sz w:val="24"/>
        </w:rPr>
        <w:t xml:space="preserve">ach projektu. </w:t>
      </w:r>
    </w:p>
    <w:p w14:paraId="24F1BC6C" w14:textId="77777777" w:rsidR="00630057" w:rsidRDefault="00630057" w:rsidP="00E6590D">
      <w:pPr>
        <w:spacing w:after="0" w:line="240" w:lineRule="auto"/>
        <w:jc w:val="both"/>
        <w:rPr>
          <w:rFonts w:ascii="Times New Roman" w:hAnsi="Times New Roman"/>
          <w:i/>
          <w:color w:val="4AA55B"/>
          <w:sz w:val="24"/>
        </w:rPr>
      </w:pPr>
    </w:p>
    <w:p w14:paraId="2F52B017" w14:textId="02856C1C" w:rsidR="00AE5D20" w:rsidRDefault="00CD5CC9" w:rsidP="00E6590D">
      <w:pPr>
        <w:spacing w:after="0" w:line="240" w:lineRule="auto"/>
        <w:jc w:val="both"/>
        <w:rPr>
          <w:rFonts w:ascii="Times New Roman" w:hAnsi="Times New Roman"/>
          <w:i/>
          <w:color w:val="4AA55B"/>
          <w:sz w:val="24"/>
        </w:rPr>
      </w:pPr>
      <w:r w:rsidRPr="00F54A83">
        <w:rPr>
          <w:rFonts w:ascii="Times New Roman" w:hAnsi="Times New Roman"/>
          <w:color w:val="000000"/>
          <w:sz w:val="24"/>
        </w:rPr>
        <w:t>Beneficjent musi zwrócić się do uczestników</w:t>
      </w:r>
      <w:r w:rsidR="000A1021" w:rsidRPr="00F54A83">
        <w:rPr>
          <w:rFonts w:ascii="Times New Roman" w:hAnsi="Times New Roman"/>
          <w:color w:val="000000"/>
          <w:sz w:val="24"/>
        </w:rPr>
        <w:t xml:space="preserve"> o wyp</w:t>
      </w:r>
      <w:r w:rsidRPr="00F54A83">
        <w:rPr>
          <w:rFonts w:ascii="Times New Roman" w:hAnsi="Times New Roman"/>
          <w:color w:val="000000"/>
          <w:sz w:val="24"/>
        </w:rPr>
        <w:t>ełnienie standardowego kwestionariusza internetowego udostępnionego przez Komisję Europejską (sprawozdanie uczestnika).</w:t>
      </w:r>
    </w:p>
    <w:p w14:paraId="123A28B8" w14:textId="77777777" w:rsidR="00630057" w:rsidRPr="00F54A83" w:rsidRDefault="00630057" w:rsidP="00E659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7"/>
        </w:rPr>
      </w:pPr>
    </w:p>
    <w:p w14:paraId="5C38C8F6" w14:textId="77777777" w:rsidR="001F269B" w:rsidRPr="00F54A83" w:rsidRDefault="00050F4E" w:rsidP="00E6590D">
      <w:pPr>
        <w:pStyle w:val="Nagwek2"/>
        <w:numPr>
          <w:ilvl w:val="1"/>
          <w:numId w:val="81"/>
        </w:numPr>
        <w:spacing w:before="0" w:after="0"/>
        <w:rPr>
          <w:rFonts w:eastAsia="Calibri"/>
        </w:rPr>
      </w:pPr>
      <w:r w:rsidRPr="00F54A83">
        <w:t>Koszty związane</w:t>
      </w:r>
      <w:r w:rsidR="000A1021" w:rsidRPr="00F54A83">
        <w:t xml:space="preserve"> z zat</w:t>
      </w:r>
      <w:r w:rsidRPr="00F54A83">
        <w:t>rudnieniem osoby wspierającej</w:t>
      </w:r>
      <w:r w:rsidR="00BA0141" w:rsidRPr="00F54A83">
        <w:t xml:space="preserve"> – „</w:t>
      </w:r>
      <w:proofErr w:type="spellStart"/>
      <w:r w:rsidR="00BA0141" w:rsidRPr="00F54A83">
        <w:t>coacha</w:t>
      </w:r>
      <w:proofErr w:type="spellEnd"/>
      <w:r w:rsidR="00BA0141" w:rsidRPr="00F54A83">
        <w:t>”</w:t>
      </w:r>
      <w:r w:rsidRPr="00F54A83">
        <w:t xml:space="preserve"> </w:t>
      </w:r>
    </w:p>
    <w:p w14:paraId="09826AB6" w14:textId="77777777" w:rsidR="00630057" w:rsidRDefault="00630057" w:rsidP="00E6590D">
      <w:pPr>
        <w:spacing w:after="0" w:line="240" w:lineRule="auto"/>
        <w:jc w:val="both"/>
        <w:rPr>
          <w:rFonts w:ascii="Times New Roman" w:hAnsi="Times New Roman"/>
          <w:i/>
          <w:color w:val="4AA55B"/>
          <w:sz w:val="24"/>
        </w:rPr>
      </w:pPr>
    </w:p>
    <w:p w14:paraId="6B44821C" w14:textId="77777777" w:rsidR="00630057" w:rsidRDefault="001F269B" w:rsidP="00E6590D">
      <w:pPr>
        <w:spacing w:after="0" w:line="240" w:lineRule="auto"/>
        <w:jc w:val="both"/>
        <w:rPr>
          <w:rFonts w:ascii="Times New Roman" w:hAnsi="Times New Roman"/>
          <w:i/>
          <w:color w:val="4AA55B"/>
          <w:sz w:val="24"/>
        </w:rPr>
      </w:pPr>
      <w:r w:rsidRPr="00F54A83">
        <w:rPr>
          <w:rFonts w:ascii="Times New Roman" w:hAnsi="Times New Roman"/>
          <w:i/>
          <w:color w:val="4AA55B"/>
          <w:sz w:val="24"/>
        </w:rPr>
        <w:t>[Wariant</w:t>
      </w:r>
      <w:r w:rsidR="000A1021" w:rsidRPr="00F54A83">
        <w:rPr>
          <w:rFonts w:ascii="Times New Roman" w:hAnsi="Times New Roman"/>
          <w:i/>
          <w:color w:val="4AA55B"/>
          <w:sz w:val="24"/>
        </w:rPr>
        <w:t xml:space="preserve"> w prz</w:t>
      </w:r>
      <w:r w:rsidRPr="00F54A83">
        <w:rPr>
          <w:rFonts w:ascii="Times New Roman" w:hAnsi="Times New Roman"/>
          <w:i/>
          <w:color w:val="4AA55B"/>
          <w:sz w:val="24"/>
        </w:rPr>
        <w:t>ypadku projektów wolontariatu:</w:t>
      </w:r>
    </w:p>
    <w:p w14:paraId="3E405CA4" w14:textId="77777777" w:rsidR="001F269B" w:rsidRPr="00F54A83" w:rsidRDefault="001F269B" w:rsidP="00E6590D">
      <w:pPr>
        <w:spacing w:after="0" w:line="240" w:lineRule="auto"/>
        <w:jc w:val="both"/>
        <w:rPr>
          <w:rFonts w:ascii="Times New Roman" w:hAnsi="Times New Roman"/>
          <w:i/>
          <w:color w:val="4AA55B"/>
          <w:sz w:val="24"/>
          <w:szCs w:val="24"/>
        </w:rPr>
      </w:pPr>
      <w:r w:rsidRPr="00F54A83">
        <w:rPr>
          <w:rFonts w:ascii="Times New Roman" w:hAnsi="Times New Roman"/>
          <w:i/>
          <w:color w:val="4AA55B"/>
          <w:sz w:val="24"/>
        </w:rPr>
        <w:t xml:space="preserve"> </w:t>
      </w:r>
      <w:r w:rsidRPr="00F54A83">
        <w:rPr>
          <w:rFonts w:ascii="Times New Roman" w:hAnsi="Times New Roman"/>
          <w:sz w:val="24"/>
        </w:rPr>
        <w:t>Nie dotyczy</w:t>
      </w:r>
      <w:r w:rsidR="00630057">
        <w:rPr>
          <w:rFonts w:ascii="Times New Roman" w:hAnsi="Times New Roman"/>
          <w:sz w:val="24"/>
        </w:rPr>
        <w:t>.</w:t>
      </w:r>
      <w:r w:rsidRPr="00F54A83">
        <w:rPr>
          <w:rFonts w:ascii="Times New Roman" w:hAnsi="Times New Roman"/>
          <w:i/>
          <w:color w:val="4AA55B"/>
          <w:sz w:val="24"/>
        </w:rPr>
        <w:t>]</w:t>
      </w:r>
    </w:p>
    <w:p w14:paraId="462ECBC8" w14:textId="77777777" w:rsidR="00630057" w:rsidRDefault="00630057" w:rsidP="00E6590D">
      <w:pPr>
        <w:spacing w:after="0" w:line="240" w:lineRule="auto"/>
        <w:jc w:val="both"/>
        <w:rPr>
          <w:rFonts w:ascii="Times New Roman" w:hAnsi="Times New Roman"/>
          <w:i/>
          <w:color w:val="4AA55B"/>
          <w:sz w:val="24"/>
        </w:rPr>
      </w:pPr>
    </w:p>
    <w:p w14:paraId="0C4C8715" w14:textId="77777777" w:rsidR="001F269B" w:rsidRPr="00F54A83" w:rsidRDefault="001F269B" w:rsidP="00E6590D">
      <w:pPr>
        <w:spacing w:after="0" w:line="240" w:lineRule="auto"/>
        <w:jc w:val="both"/>
        <w:rPr>
          <w:rFonts w:ascii="Times New Roman" w:hAnsi="Times New Roman"/>
          <w:i/>
          <w:color w:val="4AA55B"/>
          <w:sz w:val="24"/>
          <w:szCs w:val="24"/>
        </w:rPr>
      </w:pPr>
      <w:r w:rsidRPr="00F54A83">
        <w:rPr>
          <w:rFonts w:ascii="Times New Roman" w:hAnsi="Times New Roman"/>
          <w:i/>
          <w:color w:val="4AA55B"/>
          <w:sz w:val="24"/>
        </w:rPr>
        <w:t>[Wariant</w:t>
      </w:r>
      <w:r w:rsidR="000A1021" w:rsidRPr="00F54A83">
        <w:rPr>
          <w:rFonts w:ascii="Times New Roman" w:hAnsi="Times New Roman"/>
          <w:i/>
          <w:color w:val="4AA55B"/>
          <w:sz w:val="24"/>
        </w:rPr>
        <w:t xml:space="preserve"> w prz</w:t>
      </w:r>
      <w:r w:rsidRPr="00F54A83">
        <w:rPr>
          <w:rFonts w:ascii="Times New Roman" w:hAnsi="Times New Roman"/>
          <w:i/>
          <w:color w:val="4AA55B"/>
          <w:sz w:val="24"/>
        </w:rPr>
        <w:t>ypadku projektów solidarnościowych:</w:t>
      </w:r>
    </w:p>
    <w:p w14:paraId="6EE6F8C8" w14:textId="77777777" w:rsidR="006C27A1" w:rsidRPr="00F54A83" w:rsidRDefault="00050F4E" w:rsidP="00E6590D">
      <w:pPr>
        <w:pStyle w:val="Akapitzlist"/>
        <w:numPr>
          <w:ilvl w:val="0"/>
          <w:numId w:val="65"/>
        </w:numPr>
        <w:suppressAutoHyphens/>
        <w:spacing w:after="0"/>
        <w:rPr>
          <w:rFonts w:eastAsia="Calibri"/>
          <w:szCs w:val="24"/>
          <w:u w:val="single"/>
        </w:rPr>
      </w:pPr>
      <w:r w:rsidRPr="00F54A83">
        <w:rPr>
          <w:u w:val="single"/>
        </w:rPr>
        <w:t xml:space="preserve">Obliczanie całkowitego wkładu jednostkowego: </w:t>
      </w:r>
    </w:p>
    <w:p w14:paraId="2DE30DCA" w14:textId="77777777" w:rsidR="00050F4E" w:rsidRDefault="006C27A1" w:rsidP="00E6590D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F54A83">
        <w:rPr>
          <w:rFonts w:ascii="Times New Roman" w:hAnsi="Times New Roman"/>
          <w:sz w:val="24"/>
        </w:rPr>
        <w:t xml:space="preserve">Całkowity wkład jednostkowy oblicza się, mnożąc dni robocze osoby wspierającej przez </w:t>
      </w:r>
      <w:r w:rsidR="006138FB">
        <w:rPr>
          <w:rFonts w:ascii="Times New Roman" w:hAnsi="Times New Roman"/>
          <w:sz w:val="24"/>
        </w:rPr>
        <w:t xml:space="preserve">odpowiedni </w:t>
      </w:r>
      <w:r w:rsidRPr="00F54A83">
        <w:rPr>
          <w:rFonts w:ascii="Times New Roman" w:hAnsi="Times New Roman"/>
          <w:sz w:val="24"/>
        </w:rPr>
        <w:t xml:space="preserve">wkład jednostkowy </w:t>
      </w:r>
      <w:r w:rsidR="000A1021" w:rsidRPr="00F54A83">
        <w:rPr>
          <w:rFonts w:ascii="Times New Roman" w:hAnsi="Times New Roman"/>
          <w:sz w:val="24"/>
        </w:rPr>
        <w:t xml:space="preserve"> </w:t>
      </w:r>
      <w:r w:rsidR="006138FB">
        <w:rPr>
          <w:rFonts w:ascii="Times New Roman" w:hAnsi="Times New Roman"/>
          <w:sz w:val="24"/>
        </w:rPr>
        <w:t>dla danego kraju</w:t>
      </w:r>
      <w:r w:rsidRPr="00F54A83">
        <w:rPr>
          <w:rFonts w:ascii="Times New Roman" w:hAnsi="Times New Roman"/>
          <w:sz w:val="24"/>
        </w:rPr>
        <w:t>, jak określono</w:t>
      </w:r>
      <w:r w:rsidR="000A1021" w:rsidRPr="00F54A83">
        <w:rPr>
          <w:rFonts w:ascii="Times New Roman" w:hAnsi="Times New Roman"/>
          <w:sz w:val="24"/>
        </w:rPr>
        <w:t xml:space="preserve"> w zał</w:t>
      </w:r>
      <w:r w:rsidRPr="00F54A83">
        <w:rPr>
          <w:rFonts w:ascii="Times New Roman" w:hAnsi="Times New Roman"/>
          <w:sz w:val="24"/>
        </w:rPr>
        <w:t>ączniku 3 do umowy. Ograniczenie kwoty przyznanej na koszty związane</w:t>
      </w:r>
      <w:r w:rsidR="000A1021" w:rsidRPr="00F54A83">
        <w:rPr>
          <w:rFonts w:ascii="Times New Roman" w:hAnsi="Times New Roman"/>
          <w:sz w:val="24"/>
        </w:rPr>
        <w:t xml:space="preserve"> z zat</w:t>
      </w:r>
      <w:r w:rsidRPr="00F54A83">
        <w:rPr>
          <w:rFonts w:ascii="Times New Roman" w:hAnsi="Times New Roman"/>
          <w:sz w:val="24"/>
        </w:rPr>
        <w:t>rudnieniem osoby wspierającej ustala się</w:t>
      </w:r>
      <w:r w:rsidR="000A1021" w:rsidRPr="00F54A83">
        <w:rPr>
          <w:rFonts w:ascii="Times New Roman" w:hAnsi="Times New Roman"/>
          <w:sz w:val="24"/>
        </w:rPr>
        <w:t xml:space="preserve"> w mak</w:t>
      </w:r>
      <w:r w:rsidRPr="00F54A83">
        <w:rPr>
          <w:rFonts w:ascii="Times New Roman" w:hAnsi="Times New Roman"/>
          <w:sz w:val="24"/>
        </w:rPr>
        <w:t>symalnej wysokości 12 dni na projekt.</w:t>
      </w:r>
    </w:p>
    <w:p w14:paraId="7A94BF0B" w14:textId="77777777" w:rsidR="00630057" w:rsidRPr="00F54A83" w:rsidRDefault="00630057" w:rsidP="00E6590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71FFD5" w14:textId="77777777" w:rsidR="00F468CD" w:rsidRPr="00F54A83" w:rsidRDefault="00050F4E" w:rsidP="00E6590D">
      <w:pPr>
        <w:pStyle w:val="Akapitzlist"/>
        <w:numPr>
          <w:ilvl w:val="0"/>
          <w:numId w:val="65"/>
        </w:numPr>
        <w:suppressAutoHyphens/>
        <w:spacing w:after="0"/>
        <w:rPr>
          <w:rFonts w:eastAsia="Calibri"/>
          <w:szCs w:val="24"/>
        </w:rPr>
      </w:pPr>
      <w:r w:rsidRPr="00F54A83">
        <w:rPr>
          <w:u w:val="single"/>
        </w:rPr>
        <w:t>Zdarzenie inicjujące:</w:t>
      </w:r>
      <w:r w:rsidRPr="00F54A83">
        <w:t xml:space="preserve"> </w:t>
      </w:r>
    </w:p>
    <w:p w14:paraId="2B706B84" w14:textId="5391168F" w:rsidR="008326CC" w:rsidRPr="00F54A83" w:rsidRDefault="008326CC" w:rsidP="00E6590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2FE8C68F">
        <w:rPr>
          <w:rFonts w:ascii="Times New Roman" w:hAnsi="Times New Roman"/>
          <w:sz w:val="24"/>
          <w:szCs w:val="24"/>
        </w:rPr>
        <w:t>Koszty związane</w:t>
      </w:r>
      <w:r w:rsidR="000A1021" w:rsidRPr="2FE8C68F">
        <w:rPr>
          <w:rFonts w:ascii="Times New Roman" w:hAnsi="Times New Roman"/>
          <w:sz w:val="24"/>
          <w:szCs w:val="24"/>
        </w:rPr>
        <w:t xml:space="preserve"> z zat</w:t>
      </w:r>
      <w:r w:rsidRPr="2FE8C68F">
        <w:rPr>
          <w:rFonts w:ascii="Times New Roman" w:hAnsi="Times New Roman"/>
          <w:sz w:val="24"/>
          <w:szCs w:val="24"/>
        </w:rPr>
        <w:t xml:space="preserve">rudnieniem osoby wspierającej </w:t>
      </w:r>
      <w:r w:rsidR="00563272" w:rsidRPr="2FE8C68F">
        <w:rPr>
          <w:rFonts w:ascii="Times New Roman" w:hAnsi="Times New Roman"/>
          <w:sz w:val="24"/>
          <w:szCs w:val="24"/>
        </w:rPr>
        <w:t xml:space="preserve">kwalifikowalne (uprawnione) są </w:t>
      </w:r>
      <w:r w:rsidRPr="2FE8C68F">
        <w:rPr>
          <w:rFonts w:ascii="Times New Roman" w:hAnsi="Times New Roman"/>
          <w:sz w:val="24"/>
          <w:szCs w:val="24"/>
        </w:rPr>
        <w:t>wyłącznie</w:t>
      </w:r>
      <w:r w:rsidR="000A1021" w:rsidRPr="2FE8C68F">
        <w:rPr>
          <w:rFonts w:ascii="Times New Roman" w:hAnsi="Times New Roman"/>
          <w:sz w:val="24"/>
          <w:szCs w:val="24"/>
        </w:rPr>
        <w:t xml:space="preserve"> w prz</w:t>
      </w:r>
      <w:r w:rsidRPr="2FE8C68F">
        <w:rPr>
          <w:rFonts w:ascii="Times New Roman" w:hAnsi="Times New Roman"/>
          <w:sz w:val="24"/>
          <w:szCs w:val="24"/>
        </w:rPr>
        <w:t>ypadku, gdy beneficjent skorzystał</w:t>
      </w:r>
      <w:r w:rsidR="000A1021" w:rsidRPr="2FE8C68F">
        <w:rPr>
          <w:rFonts w:ascii="Times New Roman" w:hAnsi="Times New Roman"/>
          <w:sz w:val="24"/>
          <w:szCs w:val="24"/>
        </w:rPr>
        <w:t xml:space="preserve"> z usł</w:t>
      </w:r>
      <w:r w:rsidRPr="2FE8C68F">
        <w:rPr>
          <w:rFonts w:ascii="Times New Roman" w:hAnsi="Times New Roman"/>
          <w:sz w:val="24"/>
          <w:szCs w:val="24"/>
        </w:rPr>
        <w:t>ug takiej osoby do celów opisanych</w:t>
      </w:r>
      <w:r w:rsidR="000A1021" w:rsidRPr="2FE8C68F">
        <w:rPr>
          <w:rFonts w:ascii="Times New Roman" w:hAnsi="Times New Roman"/>
          <w:sz w:val="24"/>
          <w:szCs w:val="24"/>
        </w:rPr>
        <w:t xml:space="preserve"> w zał</w:t>
      </w:r>
      <w:r w:rsidRPr="2FE8C68F">
        <w:rPr>
          <w:rFonts w:ascii="Times New Roman" w:hAnsi="Times New Roman"/>
          <w:sz w:val="24"/>
          <w:szCs w:val="24"/>
        </w:rPr>
        <w:t xml:space="preserve">ączniku </w:t>
      </w:r>
      <w:r w:rsidR="00B050EC">
        <w:rPr>
          <w:rFonts w:ascii="Times New Roman" w:hAnsi="Times New Roman"/>
          <w:sz w:val="24"/>
          <w:szCs w:val="24"/>
        </w:rPr>
        <w:t>1</w:t>
      </w:r>
      <w:r w:rsidRPr="2FE8C68F">
        <w:rPr>
          <w:rFonts w:ascii="Times New Roman" w:hAnsi="Times New Roman"/>
          <w:sz w:val="24"/>
          <w:szCs w:val="24"/>
        </w:rPr>
        <w:t xml:space="preserve"> umowy.</w:t>
      </w:r>
    </w:p>
    <w:p w14:paraId="12D97854" w14:textId="77777777" w:rsidR="00050F4E" w:rsidRPr="00F54A83" w:rsidRDefault="00050F4E" w:rsidP="00E6590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BE9EC08" w14:textId="77777777" w:rsidR="00050F4E" w:rsidRPr="00F54A83" w:rsidRDefault="00050F4E" w:rsidP="00E6590D">
      <w:pPr>
        <w:numPr>
          <w:ilvl w:val="0"/>
          <w:numId w:val="65"/>
        </w:numPr>
        <w:suppressAutoHyphens/>
        <w:spacing w:after="0" w:line="240" w:lineRule="auto"/>
        <w:rPr>
          <w:rFonts w:ascii="Times New Roman" w:eastAsia="SimSun" w:hAnsi="Times New Roman"/>
          <w:sz w:val="24"/>
          <w:szCs w:val="24"/>
          <w:u w:val="single"/>
        </w:rPr>
      </w:pPr>
      <w:r w:rsidRPr="00F54A83">
        <w:rPr>
          <w:rFonts w:ascii="Times New Roman" w:hAnsi="Times New Roman"/>
          <w:sz w:val="24"/>
          <w:u w:val="single"/>
        </w:rPr>
        <w:t xml:space="preserve">Dokumenty potwierdzające: </w:t>
      </w:r>
    </w:p>
    <w:p w14:paraId="1810CD9E" w14:textId="77777777" w:rsidR="006D0BBD" w:rsidRPr="00F54A83" w:rsidRDefault="006D0BBD" w:rsidP="00E6590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A83">
        <w:rPr>
          <w:rFonts w:ascii="Times New Roman" w:hAnsi="Times New Roman"/>
          <w:sz w:val="24"/>
        </w:rPr>
        <w:t>Dowód zaangażowania osoby wspierającej</w:t>
      </w:r>
      <w:r w:rsidR="000A1021" w:rsidRPr="00F54A83">
        <w:rPr>
          <w:rFonts w:ascii="Times New Roman" w:hAnsi="Times New Roman"/>
          <w:sz w:val="24"/>
        </w:rPr>
        <w:t xml:space="preserve"> w pro</w:t>
      </w:r>
      <w:r w:rsidRPr="00F54A83">
        <w:rPr>
          <w:rFonts w:ascii="Times New Roman" w:hAnsi="Times New Roman"/>
          <w:sz w:val="24"/>
        </w:rPr>
        <w:t>jekt należy dostarczyć</w:t>
      </w:r>
      <w:r w:rsidR="000A1021" w:rsidRPr="00F54A83">
        <w:rPr>
          <w:rFonts w:ascii="Times New Roman" w:hAnsi="Times New Roman"/>
          <w:sz w:val="24"/>
        </w:rPr>
        <w:t xml:space="preserve"> w for</w:t>
      </w:r>
      <w:r w:rsidRPr="00F54A83">
        <w:rPr>
          <w:rFonts w:ascii="Times New Roman" w:hAnsi="Times New Roman"/>
          <w:sz w:val="24"/>
        </w:rPr>
        <w:t>mie opisu podjętych działań</w:t>
      </w:r>
      <w:r w:rsidR="000A1021" w:rsidRPr="00F54A83">
        <w:rPr>
          <w:rFonts w:ascii="Times New Roman" w:hAnsi="Times New Roman"/>
          <w:sz w:val="24"/>
        </w:rPr>
        <w:t xml:space="preserve"> w spr</w:t>
      </w:r>
      <w:r w:rsidRPr="00F54A83">
        <w:rPr>
          <w:rFonts w:ascii="Times New Roman" w:hAnsi="Times New Roman"/>
          <w:sz w:val="24"/>
        </w:rPr>
        <w:t>awozdaniu końcowym.</w:t>
      </w:r>
    </w:p>
    <w:p w14:paraId="57ACF0A7" w14:textId="77777777" w:rsidR="00050F4E" w:rsidRDefault="00A82AFE" w:rsidP="00E6590D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F54A83">
        <w:rPr>
          <w:rFonts w:ascii="Times New Roman" w:hAnsi="Times New Roman"/>
          <w:sz w:val="24"/>
        </w:rPr>
        <w:t>Dowód czasu poświęconego projektowi przez osobę wspierającą należy dostarczyć</w:t>
      </w:r>
      <w:r w:rsidR="000A1021" w:rsidRPr="00F54A83">
        <w:rPr>
          <w:rFonts w:ascii="Times New Roman" w:hAnsi="Times New Roman"/>
          <w:sz w:val="24"/>
        </w:rPr>
        <w:t xml:space="preserve"> w for</w:t>
      </w:r>
      <w:r w:rsidRPr="00F54A83">
        <w:rPr>
          <w:rFonts w:ascii="Times New Roman" w:hAnsi="Times New Roman"/>
          <w:sz w:val="24"/>
        </w:rPr>
        <w:t>mie karty ewidencji czasu pracy zawierającej imię</w:t>
      </w:r>
      <w:r w:rsidR="000A1021" w:rsidRPr="00F54A83">
        <w:rPr>
          <w:rFonts w:ascii="Times New Roman" w:hAnsi="Times New Roman"/>
          <w:sz w:val="24"/>
        </w:rPr>
        <w:t xml:space="preserve"> i naz</w:t>
      </w:r>
      <w:r w:rsidRPr="00F54A83">
        <w:rPr>
          <w:rFonts w:ascii="Times New Roman" w:hAnsi="Times New Roman"/>
          <w:sz w:val="24"/>
        </w:rPr>
        <w:t>wisko osoby wspierającej, daty oraz łączną liczbę dni roboczych spędzonych przez tę osobę nad projektem, należycie podpisanej przez osobę wspierającą</w:t>
      </w:r>
      <w:r w:rsidR="000A1021" w:rsidRPr="00F54A83">
        <w:rPr>
          <w:rFonts w:ascii="Times New Roman" w:hAnsi="Times New Roman"/>
          <w:sz w:val="24"/>
        </w:rPr>
        <w:t xml:space="preserve"> i </w:t>
      </w:r>
      <w:r w:rsidR="004D4940" w:rsidRPr="00F54A83">
        <w:rPr>
          <w:rFonts w:ascii="Times New Roman" w:hAnsi="Times New Roman"/>
          <w:sz w:val="24"/>
        </w:rPr>
        <w:t>przedstawiciela prawnego</w:t>
      </w:r>
      <w:r w:rsidRPr="00F54A83">
        <w:rPr>
          <w:rFonts w:ascii="Times New Roman" w:hAnsi="Times New Roman"/>
          <w:sz w:val="24"/>
        </w:rPr>
        <w:t xml:space="preserve"> beneficjenta. </w:t>
      </w:r>
    </w:p>
    <w:p w14:paraId="209910BC" w14:textId="77777777" w:rsidR="00630057" w:rsidRPr="00F54A83" w:rsidRDefault="00630057" w:rsidP="00E6590D">
      <w:pPr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</w:p>
    <w:p w14:paraId="2B23BC83" w14:textId="77777777" w:rsidR="00A82AFE" w:rsidRPr="00F54A83" w:rsidRDefault="00050F4E" w:rsidP="00E6590D">
      <w:pPr>
        <w:numPr>
          <w:ilvl w:val="0"/>
          <w:numId w:val="65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A83">
        <w:rPr>
          <w:rFonts w:ascii="Times New Roman" w:hAnsi="Times New Roman"/>
          <w:sz w:val="24"/>
          <w:u w:val="single"/>
        </w:rPr>
        <w:t>Sprawozdawczość:</w:t>
      </w:r>
      <w:r w:rsidRPr="00F54A83">
        <w:rPr>
          <w:rFonts w:ascii="Times New Roman" w:hAnsi="Times New Roman"/>
          <w:sz w:val="24"/>
        </w:rPr>
        <w:t xml:space="preserve"> </w:t>
      </w:r>
    </w:p>
    <w:p w14:paraId="1503BA9E" w14:textId="77777777" w:rsidR="00050F4E" w:rsidRDefault="00A82AFE" w:rsidP="00E6590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/>
          <w:color w:val="4AA55B"/>
          <w:sz w:val="24"/>
        </w:rPr>
      </w:pPr>
      <w:r w:rsidRPr="00F54A83">
        <w:rPr>
          <w:rFonts w:ascii="Times New Roman" w:hAnsi="Times New Roman"/>
          <w:sz w:val="24"/>
        </w:rPr>
        <w:t xml:space="preserve">Beneficjent musi </w:t>
      </w:r>
      <w:r w:rsidR="00BA0141" w:rsidRPr="00F54A83">
        <w:rPr>
          <w:rFonts w:ascii="Times New Roman" w:hAnsi="Times New Roman"/>
          <w:sz w:val="24"/>
        </w:rPr>
        <w:t xml:space="preserve">opisać </w:t>
      </w:r>
      <w:r w:rsidR="000A1021" w:rsidRPr="00F54A83">
        <w:rPr>
          <w:rFonts w:ascii="Times New Roman" w:hAnsi="Times New Roman"/>
          <w:sz w:val="24"/>
        </w:rPr>
        <w:t>w spr</w:t>
      </w:r>
      <w:r w:rsidRPr="00F54A83">
        <w:rPr>
          <w:rFonts w:ascii="Times New Roman" w:hAnsi="Times New Roman"/>
          <w:sz w:val="24"/>
        </w:rPr>
        <w:t>awozdaniu końcowym informacje</w:t>
      </w:r>
      <w:r w:rsidR="000A1021" w:rsidRPr="00F54A83">
        <w:rPr>
          <w:rFonts w:ascii="Times New Roman" w:hAnsi="Times New Roman"/>
          <w:sz w:val="24"/>
        </w:rPr>
        <w:t xml:space="preserve"> o rol</w:t>
      </w:r>
      <w:r w:rsidRPr="00F54A83">
        <w:rPr>
          <w:rFonts w:ascii="Times New Roman" w:hAnsi="Times New Roman"/>
          <w:sz w:val="24"/>
        </w:rPr>
        <w:t>i/zaangażowaniu osoby wspierającej</w:t>
      </w:r>
      <w:r w:rsidR="000A1021" w:rsidRPr="00F54A83">
        <w:rPr>
          <w:rFonts w:ascii="Times New Roman" w:hAnsi="Times New Roman"/>
          <w:sz w:val="24"/>
        </w:rPr>
        <w:t xml:space="preserve"> w pro</w:t>
      </w:r>
      <w:r w:rsidRPr="00F54A83">
        <w:rPr>
          <w:rFonts w:ascii="Times New Roman" w:hAnsi="Times New Roman"/>
          <w:sz w:val="24"/>
        </w:rPr>
        <w:t>jekcie oraz informacje na temat liczby dni otrzymanego wsparcia.</w:t>
      </w:r>
      <w:r w:rsidRPr="00F54A83">
        <w:rPr>
          <w:rFonts w:ascii="Times New Roman" w:hAnsi="Times New Roman"/>
          <w:i/>
          <w:color w:val="4AA55B"/>
          <w:sz w:val="24"/>
        </w:rPr>
        <w:t>]</w:t>
      </w:r>
    </w:p>
    <w:p w14:paraId="4B1B0EBF" w14:textId="77777777" w:rsidR="00630057" w:rsidRPr="00F54A83" w:rsidRDefault="00630057" w:rsidP="00E6590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119CEF" w14:textId="77777777" w:rsidR="00050F4E" w:rsidRDefault="00050F4E" w:rsidP="00E6590D">
      <w:pPr>
        <w:pStyle w:val="Nagwek2"/>
        <w:numPr>
          <w:ilvl w:val="1"/>
          <w:numId w:val="81"/>
        </w:numPr>
        <w:spacing w:before="0" w:after="0"/>
      </w:pPr>
      <w:r w:rsidRPr="00F54A83">
        <w:t xml:space="preserve">Wsparcie włączenia </w:t>
      </w:r>
    </w:p>
    <w:p w14:paraId="06BE7E14" w14:textId="77777777" w:rsidR="00630057" w:rsidRDefault="00630057" w:rsidP="00E6590D">
      <w:pPr>
        <w:spacing w:after="0" w:line="240" w:lineRule="auto"/>
        <w:rPr>
          <w:rFonts w:ascii="Times New Roman" w:hAnsi="Times New Roman"/>
          <w:i/>
          <w:color w:val="4AA55B"/>
          <w:sz w:val="24"/>
        </w:rPr>
      </w:pPr>
    </w:p>
    <w:p w14:paraId="54F78567" w14:textId="77777777" w:rsidR="00C121E5" w:rsidRPr="00F54A83" w:rsidRDefault="00C121E5" w:rsidP="00E6590D">
      <w:pPr>
        <w:spacing w:after="0" w:line="240" w:lineRule="auto"/>
      </w:pPr>
      <w:r w:rsidRPr="00F54A83">
        <w:rPr>
          <w:rFonts w:ascii="Times New Roman" w:hAnsi="Times New Roman"/>
          <w:i/>
          <w:color w:val="4AA55B"/>
          <w:sz w:val="24"/>
        </w:rPr>
        <w:t>[Wariant</w:t>
      </w:r>
      <w:r w:rsidR="000A1021" w:rsidRPr="00F54A83">
        <w:rPr>
          <w:rFonts w:ascii="Times New Roman" w:hAnsi="Times New Roman"/>
          <w:i/>
          <w:color w:val="4AA55B"/>
          <w:sz w:val="24"/>
        </w:rPr>
        <w:t xml:space="preserve"> w prz</w:t>
      </w:r>
      <w:r w:rsidRPr="00F54A83">
        <w:rPr>
          <w:rFonts w:ascii="Times New Roman" w:hAnsi="Times New Roman"/>
          <w:i/>
          <w:color w:val="4AA55B"/>
          <w:sz w:val="24"/>
        </w:rPr>
        <w:t>ypadku projektów wolontariatu]</w:t>
      </w:r>
      <w:r w:rsidRPr="00F54A83">
        <w:rPr>
          <w:i/>
          <w:color w:val="4AA55B"/>
        </w:rPr>
        <w:t>:</w:t>
      </w:r>
    </w:p>
    <w:p w14:paraId="36C5ACD7" w14:textId="77777777" w:rsidR="00F468CD" w:rsidRPr="00F54A83" w:rsidRDefault="00050F4E" w:rsidP="00E6590D">
      <w:pPr>
        <w:pStyle w:val="Akapitzlist"/>
        <w:numPr>
          <w:ilvl w:val="0"/>
          <w:numId w:val="67"/>
        </w:numPr>
        <w:suppressAutoHyphens/>
        <w:spacing w:after="0"/>
        <w:rPr>
          <w:rFonts w:eastAsia="SimSun"/>
          <w:szCs w:val="24"/>
          <w:u w:val="single"/>
        </w:rPr>
      </w:pPr>
      <w:r w:rsidRPr="00F54A83">
        <w:rPr>
          <w:u w:val="single"/>
        </w:rPr>
        <w:lastRenderedPageBreak/>
        <w:t xml:space="preserve">Obliczanie całkowitego wkładu jednostkowego: </w:t>
      </w:r>
    </w:p>
    <w:p w14:paraId="58848793" w14:textId="77777777" w:rsidR="00050F4E" w:rsidRPr="00F54A83" w:rsidRDefault="00F468CD" w:rsidP="00E6590D">
      <w:pPr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F54A83">
        <w:rPr>
          <w:rFonts w:ascii="Times New Roman" w:hAnsi="Times New Roman"/>
          <w:sz w:val="24"/>
        </w:rPr>
        <w:t>Całkowity wkład jednostkowy oblicza się, mnożąc liczbę dni działania</w:t>
      </w:r>
      <w:r w:rsidR="000A1021" w:rsidRPr="00F54A83">
        <w:rPr>
          <w:rFonts w:ascii="Times New Roman" w:hAnsi="Times New Roman"/>
          <w:sz w:val="24"/>
        </w:rPr>
        <w:t xml:space="preserve"> z udz</w:t>
      </w:r>
      <w:r w:rsidRPr="00F54A83">
        <w:rPr>
          <w:rFonts w:ascii="Times New Roman" w:hAnsi="Times New Roman"/>
          <w:sz w:val="24"/>
        </w:rPr>
        <w:t>iałem każdego uczestnika</w:t>
      </w:r>
      <w:r w:rsidR="000A1021" w:rsidRPr="00F54A83">
        <w:rPr>
          <w:rFonts w:ascii="Times New Roman" w:hAnsi="Times New Roman"/>
          <w:sz w:val="24"/>
        </w:rPr>
        <w:t xml:space="preserve"> o mni</w:t>
      </w:r>
      <w:r w:rsidRPr="00F54A83">
        <w:rPr>
          <w:rFonts w:ascii="Times New Roman" w:hAnsi="Times New Roman"/>
          <w:sz w:val="24"/>
        </w:rPr>
        <w:t xml:space="preserve">ejszych szansach przez wkład jednostkowy </w:t>
      </w:r>
      <w:r w:rsidR="004E7CA9">
        <w:rPr>
          <w:rFonts w:ascii="Times New Roman" w:hAnsi="Times New Roman"/>
          <w:sz w:val="24"/>
        </w:rPr>
        <w:t>odpowiedni</w:t>
      </w:r>
      <w:r w:rsidRPr="00F54A83">
        <w:rPr>
          <w:rFonts w:ascii="Times New Roman" w:hAnsi="Times New Roman"/>
          <w:sz w:val="24"/>
        </w:rPr>
        <w:t xml:space="preserve"> do danego kraju przyjmującego, jak określono</w:t>
      </w:r>
      <w:r w:rsidR="000A1021" w:rsidRPr="00F54A83">
        <w:rPr>
          <w:rFonts w:ascii="Times New Roman" w:hAnsi="Times New Roman"/>
          <w:sz w:val="24"/>
        </w:rPr>
        <w:t xml:space="preserve"> w zał</w:t>
      </w:r>
      <w:r w:rsidRPr="00F54A83">
        <w:rPr>
          <w:rFonts w:ascii="Times New Roman" w:hAnsi="Times New Roman"/>
          <w:sz w:val="24"/>
        </w:rPr>
        <w:t>ączniku 3 do umowy. Obliczenie może uwzględniać jeden dzień podróży przed rozpoczęciem działania</w:t>
      </w:r>
      <w:r w:rsidR="000A1021" w:rsidRPr="00F54A83">
        <w:rPr>
          <w:rFonts w:ascii="Times New Roman" w:hAnsi="Times New Roman"/>
          <w:sz w:val="24"/>
        </w:rPr>
        <w:t xml:space="preserve"> i jed</w:t>
      </w:r>
      <w:r w:rsidRPr="00F54A83">
        <w:rPr>
          <w:rFonts w:ascii="Times New Roman" w:hAnsi="Times New Roman"/>
          <w:sz w:val="24"/>
        </w:rPr>
        <w:t>en dzień podróży następujący po działaniu oraz do czterech dodatkowych dni dla uczestników otrzymujących dotację na podróż</w:t>
      </w:r>
      <w:r w:rsidR="000A1021" w:rsidRPr="00F54A83">
        <w:rPr>
          <w:rFonts w:ascii="Times New Roman" w:hAnsi="Times New Roman"/>
          <w:sz w:val="24"/>
        </w:rPr>
        <w:t xml:space="preserve"> z wyk</w:t>
      </w:r>
      <w:r w:rsidRPr="00F54A83">
        <w:rPr>
          <w:rFonts w:ascii="Times New Roman" w:hAnsi="Times New Roman"/>
          <w:sz w:val="24"/>
        </w:rPr>
        <w:t xml:space="preserve">orzystaniem ekologicznych środków transportu. Obliczenie nie uwzględnia osób towarzyszących. </w:t>
      </w:r>
    </w:p>
    <w:p w14:paraId="6F51F993" w14:textId="77777777" w:rsidR="00050F4E" w:rsidRPr="00F54A83" w:rsidRDefault="00050F4E" w:rsidP="00E6590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36E0812D" w14:textId="77777777" w:rsidR="00F468CD" w:rsidRPr="00F54A83" w:rsidRDefault="00050F4E" w:rsidP="00E6590D">
      <w:pPr>
        <w:pStyle w:val="Akapitzlist"/>
        <w:numPr>
          <w:ilvl w:val="0"/>
          <w:numId w:val="67"/>
        </w:numPr>
        <w:suppressAutoHyphens/>
        <w:spacing w:after="0"/>
        <w:rPr>
          <w:rFonts w:eastAsia="SimSun"/>
          <w:szCs w:val="24"/>
          <w:u w:val="single"/>
        </w:rPr>
      </w:pPr>
      <w:r w:rsidRPr="00F54A83">
        <w:rPr>
          <w:u w:val="single"/>
        </w:rPr>
        <w:t xml:space="preserve">Zdarzenie inicjujące: </w:t>
      </w:r>
    </w:p>
    <w:p w14:paraId="5DC87017" w14:textId="77777777" w:rsidR="00C121E5" w:rsidRDefault="00C02844" w:rsidP="00E6590D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F54A83">
        <w:rPr>
          <w:rFonts w:ascii="Times New Roman" w:hAnsi="Times New Roman"/>
          <w:sz w:val="24"/>
        </w:rPr>
        <w:t xml:space="preserve">Wsparcie włączenia dla organizacji </w:t>
      </w:r>
      <w:r w:rsidR="00563272">
        <w:rPr>
          <w:rFonts w:ascii="Times New Roman" w:hAnsi="Times New Roman"/>
          <w:sz w:val="24"/>
        </w:rPr>
        <w:t xml:space="preserve">kwalifikowalne (uprawnione) jest </w:t>
      </w:r>
      <w:r w:rsidRPr="00F54A83">
        <w:rPr>
          <w:rFonts w:ascii="Times New Roman" w:hAnsi="Times New Roman"/>
          <w:sz w:val="24"/>
        </w:rPr>
        <w:t>tylko wtedy, gdy dany uczestnik faktycznie podjął działanie</w:t>
      </w:r>
      <w:r w:rsidR="00630057">
        <w:rPr>
          <w:rFonts w:ascii="Times New Roman" w:hAnsi="Times New Roman"/>
          <w:sz w:val="24"/>
        </w:rPr>
        <w:t>.</w:t>
      </w:r>
    </w:p>
    <w:p w14:paraId="6D810CE7" w14:textId="77777777" w:rsidR="00630057" w:rsidRPr="00F54A83" w:rsidRDefault="00630057" w:rsidP="00E6590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D8DF00" w14:textId="77777777" w:rsidR="00546C4D" w:rsidRPr="00F54A83" w:rsidRDefault="00546C4D" w:rsidP="00E6590D">
      <w:pPr>
        <w:pStyle w:val="Akapitzlist"/>
        <w:numPr>
          <w:ilvl w:val="0"/>
          <w:numId w:val="67"/>
        </w:numPr>
        <w:suppressAutoHyphens/>
        <w:spacing w:after="0"/>
        <w:rPr>
          <w:rFonts w:eastAsia="SimSun"/>
          <w:szCs w:val="24"/>
          <w:u w:val="single"/>
        </w:rPr>
      </w:pPr>
      <w:r w:rsidRPr="00F54A83">
        <w:rPr>
          <w:u w:val="single"/>
        </w:rPr>
        <w:t>Dokumenty potwierdzające:</w:t>
      </w:r>
    </w:p>
    <w:p w14:paraId="3CEFB7D3" w14:textId="3F8F196E" w:rsidR="00C02844" w:rsidRDefault="007D171E" w:rsidP="00E6590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2FE8C68F">
        <w:rPr>
          <w:rFonts w:ascii="Times New Roman" w:hAnsi="Times New Roman"/>
          <w:sz w:val="24"/>
          <w:szCs w:val="24"/>
        </w:rPr>
        <w:t>Wymagany będzie dowód realizacji dodatkowych środków</w:t>
      </w:r>
      <w:r w:rsidR="000A1021" w:rsidRPr="2FE8C68F">
        <w:rPr>
          <w:rFonts w:ascii="Times New Roman" w:hAnsi="Times New Roman"/>
          <w:sz w:val="24"/>
          <w:szCs w:val="24"/>
        </w:rPr>
        <w:t xml:space="preserve"> i dzi</w:t>
      </w:r>
      <w:r w:rsidRPr="2FE8C68F">
        <w:rPr>
          <w:rFonts w:ascii="Times New Roman" w:hAnsi="Times New Roman"/>
          <w:sz w:val="24"/>
          <w:szCs w:val="24"/>
        </w:rPr>
        <w:t>ałań podjętych</w:t>
      </w:r>
      <w:r w:rsidR="000A1021" w:rsidRPr="2FE8C68F">
        <w:rPr>
          <w:rFonts w:ascii="Times New Roman" w:hAnsi="Times New Roman"/>
          <w:sz w:val="24"/>
          <w:szCs w:val="24"/>
        </w:rPr>
        <w:t xml:space="preserve"> w cel</w:t>
      </w:r>
      <w:r w:rsidRPr="2FE8C68F">
        <w:rPr>
          <w:rFonts w:ascii="Times New Roman" w:hAnsi="Times New Roman"/>
          <w:sz w:val="24"/>
          <w:szCs w:val="24"/>
        </w:rPr>
        <w:t xml:space="preserve">u </w:t>
      </w:r>
      <w:r w:rsidR="006A188A" w:rsidRPr="2FE8C68F">
        <w:rPr>
          <w:rFonts w:ascii="Times New Roman" w:hAnsi="Times New Roman"/>
          <w:sz w:val="24"/>
          <w:szCs w:val="24"/>
        </w:rPr>
        <w:t>wspierani</w:t>
      </w:r>
      <w:r w:rsidR="2176FABC" w:rsidRPr="2FE8C68F">
        <w:rPr>
          <w:rFonts w:ascii="Times New Roman" w:hAnsi="Times New Roman"/>
          <w:sz w:val="24"/>
          <w:szCs w:val="24"/>
        </w:rPr>
        <w:t>a</w:t>
      </w:r>
      <w:r w:rsidR="006A188A" w:rsidRPr="2FE8C68F">
        <w:rPr>
          <w:rFonts w:ascii="Times New Roman" w:hAnsi="Times New Roman"/>
          <w:sz w:val="24"/>
          <w:szCs w:val="24"/>
        </w:rPr>
        <w:t xml:space="preserve"> uczestnictwa młodych ludzi z mniejszymi szansami</w:t>
      </w:r>
      <w:r w:rsidR="006A188A" w:rsidRPr="2FE8C68F" w:rsidDel="006A188A">
        <w:rPr>
          <w:rFonts w:ascii="Times New Roman" w:hAnsi="Times New Roman"/>
          <w:sz w:val="24"/>
          <w:szCs w:val="24"/>
        </w:rPr>
        <w:t xml:space="preserve"> </w:t>
      </w:r>
      <w:r w:rsidR="000A1021" w:rsidRPr="2FE8C68F">
        <w:rPr>
          <w:rFonts w:ascii="Times New Roman" w:hAnsi="Times New Roman"/>
          <w:sz w:val="24"/>
          <w:szCs w:val="24"/>
        </w:rPr>
        <w:t>w for</w:t>
      </w:r>
      <w:r w:rsidRPr="2FE8C68F">
        <w:rPr>
          <w:rFonts w:ascii="Times New Roman" w:hAnsi="Times New Roman"/>
          <w:sz w:val="24"/>
          <w:szCs w:val="24"/>
        </w:rPr>
        <w:t>mie opisu tych środków</w:t>
      </w:r>
      <w:r w:rsidR="000A1021" w:rsidRPr="2FE8C68F">
        <w:rPr>
          <w:rFonts w:ascii="Times New Roman" w:hAnsi="Times New Roman"/>
          <w:sz w:val="24"/>
          <w:szCs w:val="24"/>
        </w:rPr>
        <w:t xml:space="preserve"> w spr</w:t>
      </w:r>
      <w:r w:rsidRPr="2FE8C68F">
        <w:rPr>
          <w:rFonts w:ascii="Times New Roman" w:hAnsi="Times New Roman"/>
          <w:sz w:val="24"/>
          <w:szCs w:val="24"/>
        </w:rPr>
        <w:t xml:space="preserve">awozdaniu końcowym. </w:t>
      </w:r>
    </w:p>
    <w:p w14:paraId="536BF5AA" w14:textId="77777777" w:rsidR="00630057" w:rsidRPr="00F54A83" w:rsidRDefault="00630057" w:rsidP="00E6590D">
      <w:pPr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</w:p>
    <w:p w14:paraId="6FBC56B1" w14:textId="77777777" w:rsidR="00C121E5" w:rsidRDefault="007D171E" w:rsidP="00E6590D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F54A83">
        <w:rPr>
          <w:rFonts w:ascii="Times New Roman" w:hAnsi="Times New Roman"/>
          <w:sz w:val="24"/>
        </w:rPr>
        <w:t>Dowód uczestnictwa</w:t>
      </w:r>
      <w:r w:rsidR="000A1021" w:rsidRPr="00F54A83">
        <w:rPr>
          <w:rFonts w:ascii="Times New Roman" w:hAnsi="Times New Roman"/>
          <w:sz w:val="24"/>
        </w:rPr>
        <w:t xml:space="preserve"> w dzi</w:t>
      </w:r>
      <w:r w:rsidRPr="00F54A83">
        <w:rPr>
          <w:rFonts w:ascii="Times New Roman" w:hAnsi="Times New Roman"/>
          <w:sz w:val="24"/>
        </w:rPr>
        <w:t>ałaniu</w:t>
      </w:r>
      <w:r w:rsidR="000A1021" w:rsidRPr="00F54A83">
        <w:rPr>
          <w:rFonts w:ascii="Times New Roman" w:hAnsi="Times New Roman"/>
          <w:sz w:val="24"/>
        </w:rPr>
        <w:t xml:space="preserve"> w for</w:t>
      </w:r>
      <w:r w:rsidRPr="00F54A83">
        <w:rPr>
          <w:rFonts w:ascii="Times New Roman" w:hAnsi="Times New Roman"/>
          <w:sz w:val="24"/>
        </w:rPr>
        <w:t>mie oświadczenia podpisanego przez uczestnika</w:t>
      </w:r>
      <w:r w:rsidR="000A1021" w:rsidRPr="00F54A83">
        <w:rPr>
          <w:rFonts w:ascii="Times New Roman" w:hAnsi="Times New Roman"/>
          <w:sz w:val="24"/>
        </w:rPr>
        <w:t xml:space="preserve"> i org</w:t>
      </w:r>
      <w:r w:rsidRPr="00F54A83">
        <w:rPr>
          <w:rFonts w:ascii="Times New Roman" w:hAnsi="Times New Roman"/>
          <w:sz w:val="24"/>
        </w:rPr>
        <w:t>anizację przyjmującą,</w:t>
      </w:r>
      <w:r w:rsidR="000A1021" w:rsidRPr="00F54A83">
        <w:rPr>
          <w:rFonts w:ascii="Times New Roman" w:hAnsi="Times New Roman"/>
          <w:sz w:val="24"/>
        </w:rPr>
        <w:t xml:space="preserve"> w któ</w:t>
      </w:r>
      <w:r w:rsidRPr="00F54A83">
        <w:rPr>
          <w:rFonts w:ascii="Times New Roman" w:hAnsi="Times New Roman"/>
          <w:sz w:val="24"/>
        </w:rPr>
        <w:t>rym wyszczególniono: imię</w:t>
      </w:r>
      <w:r w:rsidR="000A1021" w:rsidRPr="00F54A83">
        <w:rPr>
          <w:rFonts w:ascii="Times New Roman" w:hAnsi="Times New Roman"/>
          <w:sz w:val="24"/>
        </w:rPr>
        <w:t xml:space="preserve"> i naz</w:t>
      </w:r>
      <w:r w:rsidRPr="00F54A83">
        <w:rPr>
          <w:rFonts w:ascii="Times New Roman" w:hAnsi="Times New Roman"/>
          <w:sz w:val="24"/>
        </w:rPr>
        <w:t>wisko uczestnika, organizację przyjmującą, cel działania, miejsce działania,</w:t>
      </w:r>
      <w:r w:rsidR="000A1021" w:rsidRPr="00F54A83">
        <w:rPr>
          <w:rFonts w:ascii="Times New Roman" w:hAnsi="Times New Roman"/>
          <w:sz w:val="24"/>
        </w:rPr>
        <w:t xml:space="preserve"> a tak</w:t>
      </w:r>
      <w:r w:rsidRPr="00F54A83">
        <w:rPr>
          <w:rFonts w:ascii="Times New Roman" w:hAnsi="Times New Roman"/>
          <w:sz w:val="24"/>
        </w:rPr>
        <w:t>że daty jego rozpoczęcia</w:t>
      </w:r>
      <w:r w:rsidR="000A1021" w:rsidRPr="00F54A83">
        <w:rPr>
          <w:rFonts w:ascii="Times New Roman" w:hAnsi="Times New Roman"/>
          <w:sz w:val="24"/>
        </w:rPr>
        <w:t xml:space="preserve"> i zak</w:t>
      </w:r>
      <w:r w:rsidRPr="00F54A83">
        <w:rPr>
          <w:rFonts w:ascii="Times New Roman" w:hAnsi="Times New Roman"/>
          <w:sz w:val="24"/>
        </w:rPr>
        <w:t>ończenia.</w:t>
      </w:r>
    </w:p>
    <w:p w14:paraId="2756BFA2" w14:textId="77777777" w:rsidR="00630057" w:rsidRPr="00F54A83" w:rsidRDefault="00630057" w:rsidP="00E6590D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color w:val="4AA55B"/>
          <w:sz w:val="24"/>
          <w:szCs w:val="24"/>
          <w:shd w:val="clear" w:color="auto" w:fill="CCFFFF"/>
        </w:rPr>
      </w:pPr>
    </w:p>
    <w:p w14:paraId="46028317" w14:textId="77777777" w:rsidR="007D171E" w:rsidRPr="00F54A83" w:rsidRDefault="007D171E" w:rsidP="00E6590D">
      <w:pPr>
        <w:pStyle w:val="Akapitzlist"/>
        <w:numPr>
          <w:ilvl w:val="0"/>
          <w:numId w:val="67"/>
        </w:numPr>
        <w:suppressAutoHyphens/>
        <w:spacing w:after="0"/>
        <w:rPr>
          <w:rFonts w:eastAsia="SimSun"/>
          <w:szCs w:val="24"/>
          <w:u w:val="single"/>
        </w:rPr>
      </w:pPr>
      <w:r w:rsidRPr="00F54A83">
        <w:rPr>
          <w:u w:val="single"/>
        </w:rPr>
        <w:t>Sprawozdawczość:</w:t>
      </w:r>
    </w:p>
    <w:p w14:paraId="696BF001" w14:textId="77777777" w:rsidR="007D171E" w:rsidRDefault="007D171E" w:rsidP="00E6590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F54A83">
        <w:rPr>
          <w:rFonts w:ascii="Times New Roman" w:hAnsi="Times New Roman"/>
          <w:color w:val="000000"/>
          <w:sz w:val="24"/>
        </w:rPr>
        <w:t xml:space="preserve">Beneficjent musi </w:t>
      </w:r>
      <w:r w:rsidR="00EF684C" w:rsidRPr="00F54A83">
        <w:rPr>
          <w:rFonts w:ascii="Times New Roman" w:hAnsi="Times New Roman"/>
          <w:color w:val="000000"/>
          <w:sz w:val="24"/>
        </w:rPr>
        <w:t>opisać</w:t>
      </w:r>
      <w:r w:rsidR="000A1021" w:rsidRPr="00F54A83">
        <w:rPr>
          <w:rFonts w:ascii="Times New Roman" w:hAnsi="Times New Roman"/>
          <w:color w:val="000000"/>
          <w:sz w:val="24"/>
        </w:rPr>
        <w:t xml:space="preserve"> w nar</w:t>
      </w:r>
      <w:r w:rsidRPr="00F54A83">
        <w:rPr>
          <w:rFonts w:ascii="Times New Roman" w:hAnsi="Times New Roman"/>
          <w:color w:val="000000"/>
          <w:sz w:val="24"/>
        </w:rPr>
        <w:t>zędziu sprawozdawczości</w:t>
      </w:r>
      <w:r w:rsidR="000A1021" w:rsidRPr="00F54A83">
        <w:rPr>
          <w:rFonts w:ascii="Times New Roman" w:hAnsi="Times New Roman"/>
          <w:color w:val="000000"/>
          <w:sz w:val="24"/>
        </w:rPr>
        <w:t xml:space="preserve"> i zar</w:t>
      </w:r>
      <w:r w:rsidRPr="00F54A83">
        <w:rPr>
          <w:rFonts w:ascii="Times New Roman" w:hAnsi="Times New Roman"/>
          <w:color w:val="000000"/>
          <w:sz w:val="24"/>
        </w:rPr>
        <w:t>ządzania Europejskiego Korpusu Solidarności</w:t>
      </w:r>
      <w:r w:rsidR="006A188A">
        <w:rPr>
          <w:rFonts w:ascii="Times New Roman" w:hAnsi="Times New Roman"/>
          <w:color w:val="000000"/>
          <w:sz w:val="24"/>
        </w:rPr>
        <w:t xml:space="preserve"> (</w:t>
      </w:r>
      <w:proofErr w:type="spellStart"/>
      <w:r w:rsidR="006A188A">
        <w:rPr>
          <w:rFonts w:ascii="Times New Roman" w:hAnsi="Times New Roman"/>
          <w:color w:val="000000"/>
          <w:sz w:val="24"/>
        </w:rPr>
        <w:t>Beneficiary</w:t>
      </w:r>
      <w:proofErr w:type="spellEnd"/>
      <w:r w:rsidR="006A188A">
        <w:rPr>
          <w:rFonts w:ascii="Times New Roman" w:hAnsi="Times New Roman"/>
          <w:color w:val="000000"/>
          <w:sz w:val="24"/>
        </w:rPr>
        <w:t xml:space="preserve"> Module)</w:t>
      </w:r>
      <w:r w:rsidRPr="00F54A83">
        <w:rPr>
          <w:rFonts w:ascii="Times New Roman" w:hAnsi="Times New Roman"/>
          <w:color w:val="000000"/>
          <w:sz w:val="24"/>
        </w:rPr>
        <w:t xml:space="preserve"> wszelkie działania obejmujące uczestników</w:t>
      </w:r>
      <w:r w:rsidR="000A1021" w:rsidRPr="00F54A83">
        <w:rPr>
          <w:rFonts w:ascii="Times New Roman" w:hAnsi="Times New Roman"/>
          <w:color w:val="000000"/>
          <w:sz w:val="24"/>
        </w:rPr>
        <w:t xml:space="preserve"> o mni</w:t>
      </w:r>
      <w:r w:rsidRPr="00F54A83">
        <w:rPr>
          <w:rFonts w:ascii="Times New Roman" w:hAnsi="Times New Roman"/>
          <w:color w:val="000000"/>
          <w:sz w:val="24"/>
        </w:rPr>
        <w:t>ejszych szansach zrealizowane</w:t>
      </w:r>
      <w:r w:rsidR="000A1021" w:rsidRPr="00F54A83">
        <w:rPr>
          <w:rFonts w:ascii="Times New Roman" w:hAnsi="Times New Roman"/>
          <w:color w:val="000000"/>
          <w:sz w:val="24"/>
        </w:rPr>
        <w:t xml:space="preserve"> w ram</w:t>
      </w:r>
      <w:r w:rsidRPr="00F54A83">
        <w:rPr>
          <w:rFonts w:ascii="Times New Roman" w:hAnsi="Times New Roman"/>
          <w:color w:val="000000"/>
          <w:sz w:val="24"/>
        </w:rPr>
        <w:t>ach projektu.</w:t>
      </w:r>
    </w:p>
    <w:p w14:paraId="6CE350B8" w14:textId="77777777" w:rsidR="00630057" w:rsidRPr="00F54A83" w:rsidRDefault="00630057" w:rsidP="00E6590D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79C946F" w14:textId="77777777" w:rsidR="007D171E" w:rsidRDefault="007D171E" w:rsidP="00E6590D">
      <w:pPr>
        <w:suppressAutoHyphens/>
        <w:spacing w:after="0" w:line="240" w:lineRule="auto"/>
        <w:jc w:val="both"/>
        <w:rPr>
          <w:rFonts w:ascii="Times New Roman" w:hAnsi="Times New Roman"/>
          <w:i/>
          <w:color w:val="4AA55B"/>
          <w:sz w:val="24"/>
        </w:rPr>
      </w:pPr>
      <w:r w:rsidRPr="00F54A83">
        <w:rPr>
          <w:rFonts w:ascii="Times New Roman" w:hAnsi="Times New Roman"/>
          <w:color w:val="000000"/>
          <w:sz w:val="24"/>
        </w:rPr>
        <w:t xml:space="preserve">Beneficjent musi </w:t>
      </w:r>
      <w:r w:rsidR="00EF684C" w:rsidRPr="00F54A83">
        <w:rPr>
          <w:rFonts w:ascii="Times New Roman" w:hAnsi="Times New Roman"/>
          <w:color w:val="000000"/>
          <w:sz w:val="24"/>
        </w:rPr>
        <w:t>zaraportować</w:t>
      </w:r>
      <w:r w:rsidR="000A1021" w:rsidRPr="00F54A83">
        <w:rPr>
          <w:rFonts w:ascii="Times New Roman" w:hAnsi="Times New Roman"/>
          <w:color w:val="000000"/>
          <w:sz w:val="24"/>
        </w:rPr>
        <w:t xml:space="preserve"> w nar</w:t>
      </w:r>
      <w:r w:rsidRPr="00F54A83">
        <w:rPr>
          <w:rFonts w:ascii="Times New Roman" w:hAnsi="Times New Roman"/>
          <w:color w:val="000000"/>
          <w:sz w:val="24"/>
        </w:rPr>
        <w:t>zędziu sprawozdawczości</w:t>
      </w:r>
      <w:r w:rsidR="000A1021" w:rsidRPr="00F54A83">
        <w:rPr>
          <w:rFonts w:ascii="Times New Roman" w:hAnsi="Times New Roman"/>
          <w:color w:val="000000"/>
          <w:sz w:val="24"/>
        </w:rPr>
        <w:t xml:space="preserve"> i zar</w:t>
      </w:r>
      <w:r w:rsidRPr="00F54A83">
        <w:rPr>
          <w:rFonts w:ascii="Times New Roman" w:hAnsi="Times New Roman"/>
          <w:color w:val="000000"/>
          <w:sz w:val="24"/>
        </w:rPr>
        <w:t>ządzania Europejskiego Korpusu Solidarności</w:t>
      </w:r>
      <w:r w:rsidR="006A188A">
        <w:rPr>
          <w:rFonts w:ascii="Times New Roman" w:hAnsi="Times New Roman"/>
          <w:color w:val="000000"/>
          <w:sz w:val="24"/>
        </w:rPr>
        <w:t xml:space="preserve"> (</w:t>
      </w:r>
      <w:proofErr w:type="spellStart"/>
      <w:r w:rsidR="006A188A">
        <w:rPr>
          <w:rFonts w:ascii="Times New Roman" w:hAnsi="Times New Roman"/>
          <w:color w:val="000000"/>
          <w:sz w:val="24"/>
        </w:rPr>
        <w:t>Beneficiary</w:t>
      </w:r>
      <w:proofErr w:type="spellEnd"/>
      <w:r w:rsidR="006A188A">
        <w:rPr>
          <w:rFonts w:ascii="Times New Roman" w:hAnsi="Times New Roman"/>
          <w:color w:val="000000"/>
          <w:sz w:val="24"/>
        </w:rPr>
        <w:t xml:space="preserve"> Module)</w:t>
      </w:r>
      <w:r w:rsidRPr="00F54A83">
        <w:rPr>
          <w:rFonts w:ascii="Times New Roman" w:hAnsi="Times New Roman"/>
          <w:color w:val="000000"/>
          <w:sz w:val="24"/>
        </w:rPr>
        <w:t xml:space="preserve"> wszelkie przeszkody napotkane przez uczestnika oraz środki</w:t>
      </w:r>
      <w:r w:rsidR="000A1021" w:rsidRPr="00F54A83">
        <w:rPr>
          <w:rFonts w:ascii="Times New Roman" w:hAnsi="Times New Roman"/>
          <w:color w:val="000000"/>
          <w:sz w:val="24"/>
        </w:rPr>
        <w:t xml:space="preserve"> i dzi</w:t>
      </w:r>
      <w:r w:rsidRPr="00F54A83">
        <w:rPr>
          <w:rFonts w:ascii="Times New Roman" w:hAnsi="Times New Roman"/>
          <w:color w:val="000000"/>
          <w:sz w:val="24"/>
        </w:rPr>
        <w:t>ałania przeprowadzone</w:t>
      </w:r>
      <w:r w:rsidR="000A1021" w:rsidRPr="00F54A83">
        <w:rPr>
          <w:rFonts w:ascii="Times New Roman" w:hAnsi="Times New Roman"/>
          <w:color w:val="000000"/>
          <w:sz w:val="24"/>
        </w:rPr>
        <w:t xml:space="preserve"> w cel</w:t>
      </w:r>
      <w:r w:rsidRPr="00F54A83">
        <w:rPr>
          <w:rFonts w:ascii="Times New Roman" w:hAnsi="Times New Roman"/>
          <w:color w:val="000000"/>
          <w:sz w:val="24"/>
        </w:rPr>
        <w:t>u wspierania jego uczestnictwa.</w:t>
      </w:r>
      <w:r w:rsidRPr="00F54A83">
        <w:rPr>
          <w:rFonts w:ascii="Times New Roman" w:hAnsi="Times New Roman"/>
          <w:i/>
          <w:color w:val="4AA55B"/>
          <w:sz w:val="24"/>
        </w:rPr>
        <w:t>]</w:t>
      </w:r>
    </w:p>
    <w:p w14:paraId="7CF74E3F" w14:textId="77777777" w:rsidR="00630057" w:rsidRPr="00F54A83" w:rsidRDefault="00630057" w:rsidP="00E6590D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681C49E" w14:textId="77777777" w:rsidR="00BC142D" w:rsidRDefault="00BC142D" w:rsidP="00E6590D">
      <w:pPr>
        <w:spacing w:after="0" w:line="240" w:lineRule="auto"/>
        <w:rPr>
          <w:rFonts w:ascii="Times New Roman" w:hAnsi="Times New Roman"/>
          <w:i/>
          <w:color w:val="4AA55B"/>
          <w:sz w:val="24"/>
        </w:rPr>
      </w:pPr>
      <w:r w:rsidRPr="00F54A83">
        <w:rPr>
          <w:rFonts w:ascii="Times New Roman" w:hAnsi="Times New Roman"/>
          <w:i/>
          <w:color w:val="4AA55B"/>
          <w:sz w:val="24"/>
        </w:rPr>
        <w:t>[Wariant</w:t>
      </w:r>
      <w:r w:rsidR="000A1021" w:rsidRPr="00F54A83">
        <w:rPr>
          <w:rFonts w:ascii="Times New Roman" w:hAnsi="Times New Roman"/>
          <w:i/>
          <w:color w:val="4AA55B"/>
          <w:sz w:val="24"/>
        </w:rPr>
        <w:t xml:space="preserve"> w prz</w:t>
      </w:r>
      <w:r w:rsidRPr="00F54A83">
        <w:rPr>
          <w:rFonts w:ascii="Times New Roman" w:hAnsi="Times New Roman"/>
          <w:i/>
          <w:color w:val="4AA55B"/>
          <w:sz w:val="24"/>
        </w:rPr>
        <w:t xml:space="preserve">ypadku projektów solidarnościowych: </w:t>
      </w:r>
      <w:r w:rsidR="00E6590D">
        <w:rPr>
          <w:rFonts w:ascii="Times New Roman" w:hAnsi="Times New Roman"/>
          <w:i/>
          <w:color w:val="4AA55B"/>
          <w:sz w:val="24"/>
        </w:rPr>
        <w:br/>
      </w:r>
      <w:r w:rsidRPr="00F54A83">
        <w:rPr>
          <w:rFonts w:ascii="Times New Roman" w:hAnsi="Times New Roman"/>
          <w:color w:val="000000"/>
          <w:sz w:val="24"/>
        </w:rPr>
        <w:t>Nie dotyczy</w:t>
      </w:r>
      <w:r w:rsidR="00E6590D">
        <w:rPr>
          <w:rFonts w:ascii="Times New Roman" w:hAnsi="Times New Roman"/>
          <w:color w:val="000000"/>
          <w:sz w:val="24"/>
        </w:rPr>
        <w:t>.</w:t>
      </w:r>
      <w:r w:rsidRPr="00F54A83">
        <w:rPr>
          <w:rFonts w:ascii="Times New Roman" w:hAnsi="Times New Roman"/>
          <w:i/>
          <w:color w:val="4AA55B"/>
          <w:sz w:val="24"/>
        </w:rPr>
        <w:t>]</w:t>
      </w:r>
    </w:p>
    <w:p w14:paraId="2B60B372" w14:textId="77777777" w:rsidR="00630057" w:rsidRPr="00F54A83" w:rsidRDefault="00630057" w:rsidP="00E6590D">
      <w:pPr>
        <w:spacing w:after="0" w:line="240" w:lineRule="auto"/>
        <w:rPr>
          <w:rFonts w:ascii="Times New Roman" w:hAnsi="Times New Roman"/>
          <w:i/>
          <w:color w:val="4AA55B"/>
          <w:sz w:val="24"/>
          <w:shd w:val="clear" w:color="auto" w:fill="CCFFFF"/>
        </w:rPr>
      </w:pPr>
    </w:p>
    <w:p w14:paraId="37D0F248" w14:textId="77777777" w:rsidR="00054A9E" w:rsidRPr="00F54A83" w:rsidRDefault="006A5213" w:rsidP="00E6590D">
      <w:pPr>
        <w:pStyle w:val="Nagwek2"/>
        <w:spacing w:before="0" w:after="0"/>
        <w:ind w:left="0" w:firstLine="0"/>
        <w:rPr>
          <w:rFonts w:ascii="Times New Roman" w:eastAsia="Calibri" w:hAnsi="Times New Roman"/>
          <w:szCs w:val="24"/>
        </w:rPr>
      </w:pPr>
      <w:r w:rsidRPr="00F54A83">
        <w:t>1.7 Wsparcie</w:t>
      </w:r>
      <w:r w:rsidR="000A1021" w:rsidRPr="00F54A83">
        <w:t xml:space="preserve"> </w:t>
      </w:r>
      <w:r w:rsidR="00EF684C" w:rsidRPr="00F54A83">
        <w:t>językowe</w:t>
      </w:r>
      <w:r w:rsidRPr="00F54A83">
        <w:rPr>
          <w:rFonts w:ascii="Times New Roman" w:hAnsi="Times New Roman"/>
        </w:rPr>
        <w:t xml:space="preserve"> </w:t>
      </w:r>
    </w:p>
    <w:p w14:paraId="65EB9423" w14:textId="77777777" w:rsidR="006A5213" w:rsidRDefault="006A5213" w:rsidP="00E6590D">
      <w:pPr>
        <w:tabs>
          <w:tab w:val="left" w:pos="851"/>
        </w:tabs>
        <w:spacing w:after="0" w:line="240" w:lineRule="auto"/>
        <w:jc w:val="both"/>
      </w:pPr>
      <w:r w:rsidRPr="00F54A83">
        <w:rPr>
          <w:rFonts w:ascii="Times New Roman" w:hAnsi="Times New Roman"/>
          <w:sz w:val="24"/>
        </w:rPr>
        <w:t>W przypadku działań transgranicznych</w:t>
      </w:r>
      <w:r w:rsidR="00F22DBD">
        <w:rPr>
          <w:rFonts w:ascii="Times New Roman" w:hAnsi="Times New Roman"/>
          <w:sz w:val="24"/>
        </w:rPr>
        <w:t>, trwających 60 dni lub dłużej,</w:t>
      </w:r>
      <w:r w:rsidRPr="00F54A83">
        <w:rPr>
          <w:rFonts w:ascii="Times New Roman" w:hAnsi="Times New Roman"/>
          <w:sz w:val="24"/>
        </w:rPr>
        <w:t xml:space="preserve"> ten wkład jednostkowy kwalifikuje się wyłącznie do języków lub poziomów, których nie oferuje się</w:t>
      </w:r>
      <w:r w:rsidR="000A1021" w:rsidRPr="00F54A83">
        <w:rPr>
          <w:rFonts w:ascii="Times New Roman" w:hAnsi="Times New Roman"/>
          <w:sz w:val="24"/>
        </w:rPr>
        <w:t xml:space="preserve"> w ram</w:t>
      </w:r>
      <w:r w:rsidRPr="00F54A83">
        <w:rPr>
          <w:rFonts w:ascii="Times New Roman" w:hAnsi="Times New Roman"/>
          <w:sz w:val="24"/>
        </w:rPr>
        <w:t>ach wsparcia językowego online (OLS).</w:t>
      </w:r>
      <w:r w:rsidRPr="00F54A83">
        <w:t xml:space="preserve"> </w:t>
      </w:r>
    </w:p>
    <w:p w14:paraId="199EF6B5" w14:textId="77777777" w:rsidR="00630057" w:rsidRPr="00F54A83" w:rsidRDefault="00630057" w:rsidP="00E6590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6B3821" w14:textId="77777777" w:rsidR="00E34B20" w:rsidRPr="00F54A83" w:rsidRDefault="00050F4E" w:rsidP="00E6590D">
      <w:pPr>
        <w:pStyle w:val="Akapitzlist"/>
        <w:numPr>
          <w:ilvl w:val="0"/>
          <w:numId w:val="21"/>
        </w:numPr>
        <w:suppressAutoHyphens/>
        <w:spacing w:after="0"/>
        <w:rPr>
          <w:rFonts w:eastAsia="Calibri"/>
          <w:szCs w:val="24"/>
          <w:u w:val="single"/>
        </w:rPr>
      </w:pPr>
      <w:r w:rsidRPr="00F54A83">
        <w:rPr>
          <w:u w:val="single"/>
        </w:rPr>
        <w:t xml:space="preserve">Obliczanie całkowitego wkładu jednostkowego: </w:t>
      </w:r>
    </w:p>
    <w:p w14:paraId="6654EA35" w14:textId="452AEDE5" w:rsidR="00F22DBD" w:rsidRDefault="00E34B20" w:rsidP="00F22DB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16F3243E">
        <w:rPr>
          <w:rFonts w:ascii="Times New Roman" w:hAnsi="Times New Roman"/>
          <w:sz w:val="24"/>
          <w:szCs w:val="24"/>
        </w:rPr>
        <w:t xml:space="preserve">Całkowity wkład jednostkowy oblicza się, mnożąc łączną liczbę uczestników otrzymujących wsparcie </w:t>
      </w:r>
      <w:r w:rsidR="00F22DBD">
        <w:rPr>
          <w:rFonts w:ascii="Times New Roman" w:hAnsi="Times New Roman"/>
          <w:sz w:val="24"/>
          <w:szCs w:val="24"/>
        </w:rPr>
        <w:t>w nauce języka</w:t>
      </w:r>
      <w:r w:rsidRPr="16F3243E">
        <w:rPr>
          <w:rFonts w:ascii="Times New Roman" w:hAnsi="Times New Roman"/>
          <w:sz w:val="24"/>
          <w:szCs w:val="24"/>
        </w:rPr>
        <w:t xml:space="preserve"> przez </w:t>
      </w:r>
      <w:r w:rsidR="004E7CA9" w:rsidRPr="16F3243E">
        <w:rPr>
          <w:rFonts w:ascii="Times New Roman" w:hAnsi="Times New Roman"/>
          <w:sz w:val="24"/>
          <w:szCs w:val="24"/>
        </w:rPr>
        <w:t>odpowiedni</w:t>
      </w:r>
      <w:r w:rsidRPr="16F3243E">
        <w:rPr>
          <w:rFonts w:ascii="Times New Roman" w:hAnsi="Times New Roman"/>
          <w:sz w:val="24"/>
          <w:szCs w:val="24"/>
        </w:rPr>
        <w:t xml:space="preserve"> wkład jednostkowy, jak określono</w:t>
      </w:r>
      <w:r w:rsidR="000A1021" w:rsidRPr="16F3243E">
        <w:rPr>
          <w:rFonts w:ascii="Times New Roman" w:hAnsi="Times New Roman"/>
          <w:sz w:val="24"/>
          <w:szCs w:val="24"/>
        </w:rPr>
        <w:t xml:space="preserve"> w zał</w:t>
      </w:r>
      <w:r w:rsidRPr="16F3243E">
        <w:rPr>
          <w:rFonts w:ascii="Times New Roman" w:hAnsi="Times New Roman"/>
          <w:sz w:val="24"/>
          <w:szCs w:val="24"/>
        </w:rPr>
        <w:t xml:space="preserve">ączniku 3 do umowy. </w:t>
      </w:r>
      <w:r w:rsidR="00CB3739" w:rsidRPr="16F3243E">
        <w:rPr>
          <w:rFonts w:ascii="Times New Roman" w:hAnsi="Times New Roman"/>
          <w:sz w:val="24"/>
          <w:szCs w:val="24"/>
        </w:rPr>
        <w:t>Jeśli wynik oceny OLS (</w:t>
      </w:r>
      <w:r w:rsidR="00437129" w:rsidRPr="16F3243E">
        <w:rPr>
          <w:rFonts w:ascii="Times New Roman" w:hAnsi="Times New Roman"/>
          <w:sz w:val="24"/>
          <w:szCs w:val="24"/>
        </w:rPr>
        <w:t xml:space="preserve">Test poziomujący </w:t>
      </w:r>
      <w:r w:rsidR="00CB3739" w:rsidRPr="16F3243E">
        <w:rPr>
          <w:rFonts w:ascii="Times New Roman" w:hAnsi="Times New Roman"/>
          <w:sz w:val="24"/>
          <w:szCs w:val="24"/>
        </w:rPr>
        <w:t>OLS) wykaże, że</w:t>
      </w:r>
      <w:r w:rsidR="008D38DC">
        <w:rPr>
          <w:rFonts w:ascii="Times New Roman" w:hAnsi="Times New Roman"/>
          <w:sz w:val="24"/>
          <w:szCs w:val="24"/>
        </w:rPr>
        <w:t xml:space="preserve"> </w:t>
      </w:r>
      <w:r w:rsidR="008D38DC" w:rsidRPr="00B050EC">
        <w:rPr>
          <w:rFonts w:ascii="Times New Roman" w:hAnsi="Times New Roman"/>
          <w:sz w:val="24"/>
          <w:szCs w:val="24"/>
        </w:rPr>
        <w:t>poziom znajomości przez uczestnika języka kraju goszczącego lub języka używanego w kontekście działania</w:t>
      </w:r>
      <w:r w:rsidR="00CB3739" w:rsidRPr="16F3243E">
        <w:rPr>
          <w:rFonts w:ascii="Times New Roman" w:hAnsi="Times New Roman"/>
          <w:sz w:val="24"/>
          <w:szCs w:val="24"/>
        </w:rPr>
        <w:t xml:space="preserve"> </w:t>
      </w:r>
      <w:r w:rsidR="00F22DBD">
        <w:rPr>
          <w:rFonts w:ascii="Times New Roman" w:hAnsi="Times New Roman"/>
          <w:sz w:val="24"/>
          <w:szCs w:val="24"/>
        </w:rPr>
        <w:t xml:space="preserve">nie jest objęty OLS lub uczestnik potrzebuje kolejnych (wyższych) poziomów niż te zapewniane przez OLS w </w:t>
      </w:r>
      <w:r w:rsidR="00F22DBD">
        <w:rPr>
          <w:rFonts w:ascii="Times New Roman" w:hAnsi="Times New Roman"/>
          <w:sz w:val="24"/>
          <w:szCs w:val="24"/>
        </w:rPr>
        <w:lastRenderedPageBreak/>
        <w:t xml:space="preserve">tym języku, </w:t>
      </w:r>
      <w:r w:rsidR="00F22DBD" w:rsidRPr="00F22DBD">
        <w:rPr>
          <w:rFonts w:ascii="Times New Roman" w:hAnsi="Times New Roman"/>
          <w:sz w:val="24"/>
          <w:szCs w:val="24"/>
        </w:rPr>
        <w:t>zostanie to uznane za wystarczające uzasadnienie do ubiegania się o wkład jednostkowy na naukę języka, zgodnie z Przewodnikiem po programie.</w:t>
      </w:r>
    </w:p>
    <w:p w14:paraId="62A9D124" w14:textId="77777777" w:rsidR="00630057" w:rsidRPr="00F54A83" w:rsidRDefault="00630057" w:rsidP="00E6590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C93369" w14:textId="77777777" w:rsidR="00DE5A5F" w:rsidRPr="00F54A83" w:rsidRDefault="00050F4E" w:rsidP="00E6590D">
      <w:pPr>
        <w:numPr>
          <w:ilvl w:val="0"/>
          <w:numId w:val="2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u w:val="single"/>
        </w:rPr>
      </w:pPr>
      <w:r w:rsidRPr="00F54A83">
        <w:rPr>
          <w:rFonts w:ascii="Times New Roman" w:hAnsi="Times New Roman"/>
          <w:sz w:val="24"/>
          <w:u w:val="single"/>
        </w:rPr>
        <w:t xml:space="preserve">Zdarzenie inicjujące: </w:t>
      </w:r>
    </w:p>
    <w:p w14:paraId="6CC61B1C" w14:textId="77777777" w:rsidR="00050F4E" w:rsidRDefault="00DE5A5F" w:rsidP="00E6590D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F54A83">
        <w:rPr>
          <w:rFonts w:ascii="Times New Roman" w:hAnsi="Times New Roman"/>
          <w:sz w:val="24"/>
        </w:rPr>
        <w:t xml:space="preserve">Wkład jednostkowy </w:t>
      </w:r>
      <w:r w:rsidR="00550DCD">
        <w:rPr>
          <w:rFonts w:ascii="Times New Roman" w:hAnsi="Times New Roman"/>
          <w:sz w:val="24"/>
        </w:rPr>
        <w:t>jest kwalifikowalny (uprawniony)</w:t>
      </w:r>
      <w:r w:rsidRPr="00F54A83">
        <w:rPr>
          <w:rFonts w:ascii="Times New Roman" w:hAnsi="Times New Roman"/>
          <w:sz w:val="24"/>
        </w:rPr>
        <w:t xml:space="preserve"> tylko wtedy, gdy dany uczestnik faktycznie </w:t>
      </w:r>
      <w:r w:rsidR="00550DCD">
        <w:rPr>
          <w:rFonts w:ascii="Times New Roman" w:hAnsi="Times New Roman"/>
          <w:sz w:val="24"/>
        </w:rPr>
        <w:t>otrzymał wsparcie w nauce języka</w:t>
      </w:r>
      <w:r w:rsidRPr="00F54A83">
        <w:rPr>
          <w:rFonts w:ascii="Times New Roman" w:hAnsi="Times New Roman"/>
          <w:sz w:val="24"/>
        </w:rPr>
        <w:t>.</w:t>
      </w:r>
    </w:p>
    <w:p w14:paraId="070AE475" w14:textId="77777777" w:rsidR="00630057" w:rsidRPr="00F54A83" w:rsidRDefault="00630057" w:rsidP="00E6590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EB038B" w14:textId="77777777" w:rsidR="00050F4E" w:rsidRPr="00F54A83" w:rsidRDefault="00050F4E" w:rsidP="00E6590D">
      <w:pPr>
        <w:numPr>
          <w:ilvl w:val="0"/>
          <w:numId w:val="2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u w:val="single"/>
        </w:rPr>
      </w:pPr>
      <w:r w:rsidRPr="00F54A83">
        <w:rPr>
          <w:rFonts w:ascii="Times New Roman" w:hAnsi="Times New Roman"/>
          <w:sz w:val="24"/>
          <w:u w:val="single"/>
        </w:rPr>
        <w:t xml:space="preserve">Dokumenty potwierdzające: </w:t>
      </w:r>
    </w:p>
    <w:p w14:paraId="1DF3B753" w14:textId="77777777" w:rsidR="00050F4E" w:rsidRDefault="00550DCD" w:rsidP="00E6590D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Dokumentem potwierdzającym </w:t>
      </w:r>
      <w:r w:rsidR="00C25CE2">
        <w:rPr>
          <w:rFonts w:ascii="Times New Roman" w:hAnsi="Times New Roman"/>
          <w:sz w:val="24"/>
        </w:rPr>
        <w:t xml:space="preserve">jest </w:t>
      </w:r>
      <w:r w:rsidR="00DE5A5F" w:rsidRPr="00F54A83">
        <w:rPr>
          <w:rFonts w:ascii="Times New Roman" w:hAnsi="Times New Roman"/>
          <w:sz w:val="24"/>
        </w:rPr>
        <w:t xml:space="preserve"> oświadczeni</w:t>
      </w:r>
      <w:r w:rsidR="00C25CE2">
        <w:rPr>
          <w:rFonts w:ascii="Times New Roman" w:hAnsi="Times New Roman"/>
          <w:sz w:val="24"/>
        </w:rPr>
        <w:t>e</w:t>
      </w:r>
      <w:r w:rsidR="00DE5A5F" w:rsidRPr="00F54A83">
        <w:rPr>
          <w:rFonts w:ascii="Times New Roman" w:hAnsi="Times New Roman"/>
          <w:sz w:val="24"/>
        </w:rPr>
        <w:t xml:space="preserve"> lub świadectw</w:t>
      </w:r>
      <w:r w:rsidR="00C25CE2">
        <w:rPr>
          <w:rFonts w:ascii="Times New Roman" w:hAnsi="Times New Roman"/>
          <w:sz w:val="24"/>
        </w:rPr>
        <w:t>o</w:t>
      </w:r>
      <w:r w:rsidR="00DE5A5F" w:rsidRPr="00F54A83">
        <w:rPr>
          <w:rFonts w:ascii="Times New Roman" w:hAnsi="Times New Roman"/>
          <w:sz w:val="24"/>
        </w:rPr>
        <w:t xml:space="preserve"> podpisane przez organizatora kursu,</w:t>
      </w:r>
      <w:r w:rsidR="000A1021" w:rsidRPr="00F54A83">
        <w:rPr>
          <w:rFonts w:ascii="Times New Roman" w:hAnsi="Times New Roman"/>
          <w:sz w:val="24"/>
        </w:rPr>
        <w:t xml:space="preserve"> w któ</w:t>
      </w:r>
      <w:r w:rsidR="00DE5A5F" w:rsidRPr="00F54A83">
        <w:rPr>
          <w:rFonts w:ascii="Times New Roman" w:hAnsi="Times New Roman"/>
          <w:sz w:val="24"/>
        </w:rPr>
        <w:t>rym wyszczególniono imię</w:t>
      </w:r>
      <w:r w:rsidR="000A1021" w:rsidRPr="00F54A83">
        <w:rPr>
          <w:rFonts w:ascii="Times New Roman" w:hAnsi="Times New Roman"/>
          <w:sz w:val="24"/>
        </w:rPr>
        <w:t xml:space="preserve"> i naz</w:t>
      </w:r>
      <w:r w:rsidR="00DE5A5F" w:rsidRPr="00F54A83">
        <w:rPr>
          <w:rFonts w:ascii="Times New Roman" w:hAnsi="Times New Roman"/>
          <w:sz w:val="24"/>
        </w:rPr>
        <w:t>wisko uczestnika, nauczany język, format</w:t>
      </w:r>
      <w:r w:rsidR="000A1021" w:rsidRPr="00F54A83">
        <w:rPr>
          <w:rFonts w:ascii="Times New Roman" w:hAnsi="Times New Roman"/>
          <w:sz w:val="24"/>
        </w:rPr>
        <w:t xml:space="preserve"> i cza</w:t>
      </w:r>
      <w:r w:rsidR="00DE5A5F" w:rsidRPr="00F54A83">
        <w:rPr>
          <w:rFonts w:ascii="Times New Roman" w:hAnsi="Times New Roman"/>
          <w:sz w:val="24"/>
        </w:rPr>
        <w:t>s trwania kursu lub,</w:t>
      </w:r>
      <w:r w:rsidR="000A1021" w:rsidRPr="00F54A83">
        <w:rPr>
          <w:rFonts w:ascii="Times New Roman" w:hAnsi="Times New Roman"/>
          <w:sz w:val="24"/>
        </w:rPr>
        <w:t xml:space="preserve"> w prz</w:t>
      </w:r>
      <w:r w:rsidR="00DE5A5F" w:rsidRPr="00F54A83">
        <w:rPr>
          <w:rFonts w:ascii="Times New Roman" w:hAnsi="Times New Roman"/>
          <w:sz w:val="24"/>
        </w:rPr>
        <w:t>ypadku gdy szkolenie językowe zapewnia organizacja wysyłająca lub przyjmująca: oświadczenie opatrzone podpisem</w:t>
      </w:r>
      <w:r w:rsidR="000A1021" w:rsidRPr="00F54A83">
        <w:rPr>
          <w:rFonts w:ascii="Times New Roman" w:hAnsi="Times New Roman"/>
          <w:sz w:val="24"/>
        </w:rPr>
        <w:t xml:space="preserve"> i dat</w:t>
      </w:r>
      <w:r w:rsidR="00DE5A5F" w:rsidRPr="00F54A83">
        <w:rPr>
          <w:rFonts w:ascii="Times New Roman" w:hAnsi="Times New Roman"/>
          <w:sz w:val="24"/>
        </w:rPr>
        <w:t>ą przez organizację zapewniającą szkolenie,</w:t>
      </w:r>
      <w:r w:rsidR="000A1021" w:rsidRPr="00F54A83">
        <w:rPr>
          <w:rFonts w:ascii="Times New Roman" w:hAnsi="Times New Roman"/>
          <w:sz w:val="24"/>
        </w:rPr>
        <w:t xml:space="preserve"> w któ</w:t>
      </w:r>
      <w:r w:rsidR="00DE5A5F" w:rsidRPr="00F54A83">
        <w:rPr>
          <w:rFonts w:ascii="Times New Roman" w:hAnsi="Times New Roman"/>
          <w:sz w:val="24"/>
        </w:rPr>
        <w:t>rym wyszczególniono imię</w:t>
      </w:r>
      <w:r w:rsidR="000A1021" w:rsidRPr="00F54A83">
        <w:rPr>
          <w:rFonts w:ascii="Times New Roman" w:hAnsi="Times New Roman"/>
          <w:sz w:val="24"/>
        </w:rPr>
        <w:t xml:space="preserve"> i naz</w:t>
      </w:r>
      <w:r w:rsidR="00DE5A5F" w:rsidRPr="00F54A83">
        <w:rPr>
          <w:rFonts w:ascii="Times New Roman" w:hAnsi="Times New Roman"/>
          <w:sz w:val="24"/>
        </w:rPr>
        <w:t>wisko uczestnika, nauczany język oraz format</w:t>
      </w:r>
      <w:r w:rsidR="000A1021" w:rsidRPr="00F54A83">
        <w:rPr>
          <w:rFonts w:ascii="Times New Roman" w:hAnsi="Times New Roman"/>
          <w:sz w:val="24"/>
        </w:rPr>
        <w:t xml:space="preserve"> i cza</w:t>
      </w:r>
      <w:r w:rsidR="00DE5A5F" w:rsidRPr="00F54A83">
        <w:rPr>
          <w:rFonts w:ascii="Times New Roman" w:hAnsi="Times New Roman"/>
          <w:sz w:val="24"/>
        </w:rPr>
        <w:t>s trwania szkolenia językowego</w:t>
      </w:r>
      <w:r w:rsidR="000A1021" w:rsidRPr="00F54A83">
        <w:rPr>
          <w:rFonts w:ascii="Times New Roman" w:hAnsi="Times New Roman"/>
          <w:sz w:val="24"/>
        </w:rPr>
        <w:t>.</w:t>
      </w:r>
    </w:p>
    <w:p w14:paraId="29CCBE1A" w14:textId="77777777" w:rsidR="00630057" w:rsidRDefault="00630057" w:rsidP="00E6590D">
      <w:pPr>
        <w:suppressAutoHyphens/>
        <w:spacing w:after="0" w:line="240" w:lineRule="auto"/>
        <w:jc w:val="both"/>
        <w:rPr>
          <w:rFonts w:ascii="Times New Roman" w:hAnsi="Times New Roman"/>
          <w:i/>
          <w:color w:val="4AA55B"/>
          <w:sz w:val="24"/>
        </w:rPr>
      </w:pPr>
    </w:p>
    <w:p w14:paraId="2EA5A1D8" w14:textId="77777777" w:rsidR="00C25CE2" w:rsidRDefault="00C25CE2" w:rsidP="00E6590D">
      <w:pPr>
        <w:pStyle w:val="Akapitzlist"/>
        <w:numPr>
          <w:ilvl w:val="0"/>
          <w:numId w:val="21"/>
        </w:numPr>
        <w:suppressAutoHyphens/>
        <w:spacing w:after="0"/>
        <w:rPr>
          <w:rFonts w:eastAsia="Calibri"/>
          <w:iCs/>
          <w:szCs w:val="24"/>
          <w:u w:val="single"/>
        </w:rPr>
      </w:pPr>
      <w:r>
        <w:rPr>
          <w:rFonts w:eastAsia="Calibri"/>
          <w:iCs/>
          <w:szCs w:val="24"/>
          <w:u w:val="single"/>
        </w:rPr>
        <w:t>Sprawozdawczość:</w:t>
      </w:r>
    </w:p>
    <w:p w14:paraId="233EB05D" w14:textId="1AF54C46" w:rsidR="00C25CE2" w:rsidRPr="00B050EC" w:rsidRDefault="00C25CE2" w:rsidP="00B050EC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2FE8C68F">
        <w:rPr>
          <w:rFonts w:ascii="Times New Roman" w:hAnsi="Times New Roman"/>
          <w:sz w:val="24"/>
          <w:szCs w:val="24"/>
        </w:rPr>
        <w:t>Beneficjent musi złożyć sprawozdanie dotyczące uczestników, którzy skorzystali z dotacji na wsparcie językowe i OLS.</w:t>
      </w:r>
      <w:r w:rsidR="00B913CA" w:rsidRPr="2FE8C68F">
        <w:rPr>
          <w:rFonts w:ascii="Times New Roman" w:hAnsi="Times New Roman"/>
          <w:sz w:val="24"/>
          <w:szCs w:val="24"/>
        </w:rPr>
        <w:t xml:space="preserve"> </w:t>
      </w:r>
    </w:p>
    <w:p w14:paraId="3700B1E8" w14:textId="77777777" w:rsidR="00630057" w:rsidRPr="00C25CE2" w:rsidRDefault="00630057" w:rsidP="00E6590D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0B5EE1E" w14:textId="77777777" w:rsidR="00630057" w:rsidRDefault="00054A9E" w:rsidP="00E6590D">
      <w:pPr>
        <w:spacing w:after="0" w:line="240" w:lineRule="auto"/>
        <w:rPr>
          <w:rFonts w:ascii="Times New Roman" w:hAnsi="Times New Roman"/>
          <w:i/>
          <w:color w:val="4AA55B"/>
          <w:sz w:val="24"/>
        </w:rPr>
      </w:pPr>
      <w:r w:rsidRPr="00F54A83">
        <w:rPr>
          <w:rFonts w:ascii="Times New Roman" w:hAnsi="Times New Roman"/>
          <w:i/>
          <w:color w:val="4AA55B"/>
          <w:sz w:val="24"/>
        </w:rPr>
        <w:t>[Wariant</w:t>
      </w:r>
      <w:r w:rsidR="000A1021" w:rsidRPr="00F54A83">
        <w:rPr>
          <w:rFonts w:ascii="Times New Roman" w:hAnsi="Times New Roman"/>
          <w:i/>
          <w:color w:val="4AA55B"/>
          <w:sz w:val="24"/>
        </w:rPr>
        <w:t xml:space="preserve"> w prz</w:t>
      </w:r>
      <w:r w:rsidRPr="00F54A83">
        <w:rPr>
          <w:rFonts w:ascii="Times New Roman" w:hAnsi="Times New Roman"/>
          <w:i/>
          <w:color w:val="4AA55B"/>
          <w:sz w:val="24"/>
        </w:rPr>
        <w:t xml:space="preserve">ypadku projektów solidarnościowych: </w:t>
      </w:r>
    </w:p>
    <w:p w14:paraId="4E7CD0C3" w14:textId="77777777" w:rsidR="00054A9E" w:rsidRDefault="00054A9E" w:rsidP="00E6590D">
      <w:pPr>
        <w:spacing w:after="0" w:line="240" w:lineRule="auto"/>
        <w:rPr>
          <w:rFonts w:ascii="Times New Roman" w:hAnsi="Times New Roman"/>
          <w:i/>
          <w:color w:val="4AA55B"/>
          <w:sz w:val="24"/>
        </w:rPr>
      </w:pPr>
      <w:r w:rsidRPr="00F54A83">
        <w:rPr>
          <w:rFonts w:ascii="Times New Roman" w:hAnsi="Times New Roman"/>
          <w:color w:val="000000"/>
          <w:sz w:val="24"/>
        </w:rPr>
        <w:t>Nie dotyczy</w:t>
      </w:r>
      <w:r w:rsidR="00630057">
        <w:rPr>
          <w:rFonts w:ascii="Times New Roman" w:hAnsi="Times New Roman"/>
          <w:color w:val="000000"/>
          <w:sz w:val="24"/>
        </w:rPr>
        <w:t>.</w:t>
      </w:r>
      <w:r w:rsidRPr="00F54A83">
        <w:rPr>
          <w:rFonts w:ascii="Times New Roman" w:hAnsi="Times New Roman"/>
          <w:i/>
          <w:color w:val="4AA55B"/>
          <w:sz w:val="24"/>
        </w:rPr>
        <w:t>]</w:t>
      </w:r>
    </w:p>
    <w:p w14:paraId="256196D8" w14:textId="77777777" w:rsidR="00630057" w:rsidRPr="00F54A83" w:rsidRDefault="00630057" w:rsidP="00E6590D">
      <w:pPr>
        <w:spacing w:after="0" w:line="240" w:lineRule="auto"/>
        <w:rPr>
          <w:rFonts w:ascii="Times New Roman" w:hAnsi="Times New Roman"/>
          <w:i/>
          <w:color w:val="4AA55B"/>
          <w:sz w:val="24"/>
          <w:shd w:val="clear" w:color="auto" w:fill="CCFFFF"/>
        </w:rPr>
      </w:pPr>
    </w:p>
    <w:p w14:paraId="2BE49351" w14:textId="77777777" w:rsidR="00050F4E" w:rsidRPr="00F54A83" w:rsidRDefault="00AF1DF9" w:rsidP="00E6590D">
      <w:pPr>
        <w:pStyle w:val="Nagwek2"/>
        <w:spacing w:before="0" w:after="0"/>
        <w:ind w:left="0" w:firstLine="0"/>
        <w:rPr>
          <w:rFonts w:eastAsia="Calibri"/>
        </w:rPr>
      </w:pPr>
      <w:r w:rsidRPr="00F54A83">
        <w:t>1.8 Wizyty przygotowawcze</w:t>
      </w:r>
    </w:p>
    <w:p w14:paraId="7AF462C3" w14:textId="77777777" w:rsidR="009E04D3" w:rsidRPr="00F54A83" w:rsidRDefault="009E04D3" w:rsidP="00E6590D">
      <w:pPr>
        <w:spacing w:after="0" w:line="240" w:lineRule="auto"/>
        <w:rPr>
          <w:rFonts w:ascii="Times New Roman" w:hAnsi="Times New Roman"/>
          <w:i/>
          <w:color w:val="4AA55B"/>
          <w:sz w:val="24"/>
          <w:szCs w:val="24"/>
        </w:rPr>
      </w:pPr>
      <w:r w:rsidRPr="00F54A83">
        <w:rPr>
          <w:rFonts w:ascii="Times New Roman" w:hAnsi="Times New Roman"/>
          <w:i/>
          <w:color w:val="4AA55B"/>
          <w:sz w:val="24"/>
        </w:rPr>
        <w:t>[Wariant</w:t>
      </w:r>
      <w:r w:rsidR="000A1021" w:rsidRPr="00F54A83">
        <w:rPr>
          <w:rFonts w:ascii="Times New Roman" w:hAnsi="Times New Roman"/>
          <w:i/>
          <w:color w:val="4AA55B"/>
          <w:sz w:val="24"/>
        </w:rPr>
        <w:t xml:space="preserve"> w prz</w:t>
      </w:r>
      <w:r w:rsidRPr="00F54A83">
        <w:rPr>
          <w:rFonts w:ascii="Times New Roman" w:hAnsi="Times New Roman"/>
          <w:i/>
          <w:color w:val="4AA55B"/>
          <w:sz w:val="24"/>
        </w:rPr>
        <w:t>ypadku projektów wolontariatu:</w:t>
      </w:r>
    </w:p>
    <w:p w14:paraId="0C7DD8F7" w14:textId="77777777" w:rsidR="00B60017" w:rsidRPr="00F54A83" w:rsidRDefault="00050F4E" w:rsidP="00E6590D">
      <w:pPr>
        <w:pStyle w:val="Akapitzlist"/>
        <w:numPr>
          <w:ilvl w:val="0"/>
          <w:numId w:val="69"/>
        </w:numPr>
        <w:suppressAutoHyphens/>
        <w:spacing w:after="0"/>
        <w:rPr>
          <w:rFonts w:eastAsia="SimSun"/>
          <w:szCs w:val="24"/>
          <w:u w:val="single"/>
        </w:rPr>
      </w:pPr>
      <w:r w:rsidRPr="00F54A83">
        <w:rPr>
          <w:u w:val="single"/>
        </w:rPr>
        <w:t>Obliczanie całkowitego wkładu jednostkowego:</w:t>
      </w:r>
    </w:p>
    <w:p w14:paraId="52F9349A" w14:textId="77777777" w:rsidR="00050F4E" w:rsidRPr="00F54A83" w:rsidRDefault="007D171E" w:rsidP="00E6590D">
      <w:pPr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F54A83">
        <w:rPr>
          <w:rFonts w:ascii="Times New Roman" w:hAnsi="Times New Roman"/>
          <w:sz w:val="24"/>
        </w:rPr>
        <w:t>Całkowity wkład jednostkowy oblicza się, mnożąc łączną liczbę osób uczestniczących</w:t>
      </w:r>
      <w:r w:rsidR="000A1021" w:rsidRPr="00F54A83">
        <w:rPr>
          <w:rFonts w:ascii="Times New Roman" w:hAnsi="Times New Roman"/>
          <w:sz w:val="24"/>
        </w:rPr>
        <w:t xml:space="preserve"> w wiz</w:t>
      </w:r>
      <w:r w:rsidRPr="00F54A83">
        <w:rPr>
          <w:rFonts w:ascii="Times New Roman" w:hAnsi="Times New Roman"/>
          <w:sz w:val="24"/>
        </w:rPr>
        <w:t xml:space="preserve">ytach przygotowawczych przez </w:t>
      </w:r>
      <w:r w:rsidR="004E7CA9">
        <w:rPr>
          <w:rFonts w:ascii="Times New Roman" w:hAnsi="Times New Roman"/>
          <w:sz w:val="24"/>
        </w:rPr>
        <w:t>odpowiedni</w:t>
      </w:r>
      <w:r w:rsidRPr="00F54A83">
        <w:rPr>
          <w:rFonts w:ascii="Times New Roman" w:hAnsi="Times New Roman"/>
          <w:sz w:val="24"/>
        </w:rPr>
        <w:t xml:space="preserve"> wkład jednostkowy, jak określono</w:t>
      </w:r>
      <w:r w:rsidR="000A1021" w:rsidRPr="00F54A83">
        <w:rPr>
          <w:rFonts w:ascii="Times New Roman" w:hAnsi="Times New Roman"/>
          <w:sz w:val="24"/>
        </w:rPr>
        <w:t xml:space="preserve"> w zał</w:t>
      </w:r>
      <w:r w:rsidRPr="00F54A83">
        <w:rPr>
          <w:rFonts w:ascii="Times New Roman" w:hAnsi="Times New Roman"/>
          <w:sz w:val="24"/>
        </w:rPr>
        <w:t>ączniku 3 do umowy.</w:t>
      </w:r>
    </w:p>
    <w:p w14:paraId="3D63CC9D" w14:textId="77777777" w:rsidR="006258A0" w:rsidRPr="00F54A83" w:rsidRDefault="006258A0" w:rsidP="00E6590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38AD869E" w14:textId="77777777" w:rsidR="00771AD7" w:rsidRPr="00F54A83" w:rsidRDefault="00050F4E" w:rsidP="00E6590D">
      <w:pPr>
        <w:pStyle w:val="Akapitzlist"/>
        <w:numPr>
          <w:ilvl w:val="0"/>
          <w:numId w:val="69"/>
        </w:numPr>
        <w:suppressAutoHyphens/>
        <w:spacing w:after="0"/>
        <w:rPr>
          <w:rFonts w:eastAsia="SimSun"/>
          <w:szCs w:val="24"/>
        </w:rPr>
      </w:pPr>
      <w:r w:rsidRPr="00F54A83">
        <w:rPr>
          <w:u w:val="single"/>
        </w:rPr>
        <w:t>Zdarzenie inicjujące:</w:t>
      </w:r>
      <w:r w:rsidRPr="00F54A83">
        <w:t xml:space="preserve"> </w:t>
      </w:r>
    </w:p>
    <w:p w14:paraId="74121E3B" w14:textId="77777777" w:rsidR="009F205D" w:rsidRDefault="009F205D" w:rsidP="00E6590D">
      <w:pPr>
        <w:suppressAutoHyphens/>
        <w:spacing w:after="0" w:line="240" w:lineRule="auto"/>
        <w:rPr>
          <w:rFonts w:ascii="Times New Roman" w:hAnsi="Times New Roman"/>
          <w:sz w:val="24"/>
        </w:rPr>
      </w:pPr>
      <w:r w:rsidRPr="00F54A83">
        <w:rPr>
          <w:rFonts w:ascii="Times New Roman" w:hAnsi="Times New Roman"/>
          <w:sz w:val="24"/>
        </w:rPr>
        <w:t xml:space="preserve">Wkład jednostkowy na wizytę przygotowawczą </w:t>
      </w:r>
      <w:r w:rsidR="00C25CE2">
        <w:rPr>
          <w:rFonts w:ascii="Times New Roman" w:hAnsi="Times New Roman"/>
          <w:sz w:val="24"/>
        </w:rPr>
        <w:t>jest kwalifikowalny (uprawniony)</w:t>
      </w:r>
      <w:r w:rsidRPr="00F54A83">
        <w:rPr>
          <w:rFonts w:ascii="Times New Roman" w:hAnsi="Times New Roman"/>
          <w:sz w:val="24"/>
        </w:rPr>
        <w:t xml:space="preserve"> tylko wtedy, gdy dany uczestnik faktycznie wziął udział</w:t>
      </w:r>
      <w:r w:rsidR="000A1021" w:rsidRPr="00F54A83">
        <w:rPr>
          <w:rFonts w:ascii="Times New Roman" w:hAnsi="Times New Roman"/>
          <w:sz w:val="24"/>
        </w:rPr>
        <w:t xml:space="preserve"> w wiz</w:t>
      </w:r>
      <w:r w:rsidRPr="00F54A83">
        <w:rPr>
          <w:rFonts w:ascii="Times New Roman" w:hAnsi="Times New Roman"/>
          <w:sz w:val="24"/>
        </w:rPr>
        <w:t>ycie przygotowawczej.</w:t>
      </w:r>
    </w:p>
    <w:p w14:paraId="761EBE88" w14:textId="77777777" w:rsidR="00630057" w:rsidRPr="00F54A83" w:rsidRDefault="00630057" w:rsidP="00E6590D">
      <w:pPr>
        <w:suppressAutoHyphens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14:paraId="1480666A" w14:textId="77777777" w:rsidR="00791FB8" w:rsidRPr="00F54A83" w:rsidRDefault="00050F4E" w:rsidP="00E6590D">
      <w:pPr>
        <w:pStyle w:val="Akapitzlist"/>
        <w:numPr>
          <w:ilvl w:val="0"/>
          <w:numId w:val="69"/>
        </w:numPr>
        <w:suppressAutoHyphens/>
        <w:spacing w:after="0"/>
        <w:rPr>
          <w:rFonts w:eastAsia="SimSun"/>
          <w:szCs w:val="24"/>
        </w:rPr>
      </w:pPr>
      <w:r w:rsidRPr="00F54A83">
        <w:rPr>
          <w:u w:val="single"/>
        </w:rPr>
        <w:t>Dokumenty potwierdzające:</w:t>
      </w:r>
      <w:r w:rsidRPr="00F54A83">
        <w:t xml:space="preserve"> </w:t>
      </w:r>
    </w:p>
    <w:p w14:paraId="1CE59F7E" w14:textId="4B5D2B3A" w:rsidR="00050F4E" w:rsidRDefault="1C5D23C6" w:rsidP="51DBF274">
      <w:pPr>
        <w:suppressAutoHyphens/>
        <w:spacing w:after="0" w:line="240" w:lineRule="auto"/>
        <w:jc w:val="both"/>
        <w:rPr>
          <w:rFonts w:ascii="Times New Roman" w:hAnsi="Times New Roman"/>
          <w:i/>
          <w:iCs/>
          <w:color w:val="4AA55B"/>
          <w:sz w:val="24"/>
          <w:szCs w:val="24"/>
        </w:rPr>
      </w:pPr>
      <w:r w:rsidRPr="51DBF274">
        <w:rPr>
          <w:rFonts w:ascii="Times New Roman" w:hAnsi="Times New Roman"/>
          <w:color w:val="000000" w:themeColor="text1"/>
          <w:sz w:val="24"/>
          <w:szCs w:val="24"/>
        </w:rPr>
        <w:t>Dokumentem potwierdzającym jest</w:t>
      </w:r>
      <w:r w:rsidR="769B0C52" w:rsidRPr="51DBF27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FD4EB23" w:rsidRPr="51DBF274">
        <w:rPr>
          <w:rFonts w:ascii="Times New Roman" w:hAnsi="Times New Roman"/>
          <w:color w:val="000000" w:themeColor="text1"/>
          <w:sz w:val="24"/>
          <w:szCs w:val="24"/>
        </w:rPr>
        <w:t>wypełnion</w:t>
      </w:r>
      <w:r w:rsidRPr="51DBF274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FD4EB23" w:rsidRPr="51DBF274">
        <w:rPr>
          <w:rFonts w:ascii="Times New Roman" w:hAnsi="Times New Roman"/>
          <w:color w:val="000000" w:themeColor="text1"/>
          <w:sz w:val="24"/>
          <w:szCs w:val="24"/>
        </w:rPr>
        <w:t xml:space="preserve"> program spotkania, zawierając</w:t>
      </w:r>
      <w:r w:rsidRPr="51DBF274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FD4EB23" w:rsidRPr="51DBF274">
        <w:rPr>
          <w:rFonts w:ascii="Times New Roman" w:hAnsi="Times New Roman"/>
          <w:color w:val="000000" w:themeColor="text1"/>
          <w:sz w:val="24"/>
          <w:szCs w:val="24"/>
        </w:rPr>
        <w:t xml:space="preserve"> imiona</w:t>
      </w:r>
      <w:r w:rsidR="60430F4D" w:rsidRPr="51DBF274">
        <w:rPr>
          <w:rFonts w:ascii="Times New Roman" w:hAnsi="Times New Roman"/>
          <w:color w:val="000000" w:themeColor="text1"/>
          <w:sz w:val="24"/>
          <w:szCs w:val="24"/>
        </w:rPr>
        <w:t xml:space="preserve"> i naz</w:t>
      </w:r>
      <w:r w:rsidR="0FD4EB23" w:rsidRPr="51DBF274">
        <w:rPr>
          <w:rFonts w:ascii="Times New Roman" w:hAnsi="Times New Roman"/>
          <w:color w:val="000000" w:themeColor="text1"/>
          <w:sz w:val="24"/>
          <w:szCs w:val="24"/>
        </w:rPr>
        <w:t>wiska osób przyjeżdżających, podpisany przez osoby przyjeżdżające</w:t>
      </w:r>
      <w:r w:rsidR="60430F4D" w:rsidRPr="51DBF274">
        <w:rPr>
          <w:rFonts w:ascii="Times New Roman" w:hAnsi="Times New Roman"/>
          <w:color w:val="000000" w:themeColor="text1"/>
          <w:sz w:val="24"/>
          <w:szCs w:val="24"/>
        </w:rPr>
        <w:t xml:space="preserve"> i org</w:t>
      </w:r>
      <w:r w:rsidR="0FD4EB23" w:rsidRPr="51DBF274">
        <w:rPr>
          <w:rFonts w:ascii="Times New Roman" w:hAnsi="Times New Roman"/>
          <w:color w:val="000000" w:themeColor="text1"/>
          <w:sz w:val="24"/>
          <w:szCs w:val="24"/>
        </w:rPr>
        <w:t>anizację przyjmującą.</w:t>
      </w:r>
    </w:p>
    <w:p w14:paraId="302453FB" w14:textId="77777777" w:rsidR="008D38DC" w:rsidRDefault="008D38DC" w:rsidP="00E6590D">
      <w:pPr>
        <w:suppressAutoHyphens/>
        <w:spacing w:after="0" w:line="240" w:lineRule="auto"/>
        <w:jc w:val="both"/>
        <w:rPr>
          <w:rFonts w:ascii="Times New Roman" w:hAnsi="Times New Roman"/>
          <w:i/>
          <w:color w:val="4AA55B"/>
          <w:sz w:val="24"/>
        </w:rPr>
      </w:pPr>
    </w:p>
    <w:p w14:paraId="7CB6884A" w14:textId="696A9951" w:rsidR="008D38DC" w:rsidRPr="00B050EC" w:rsidRDefault="008D38DC" w:rsidP="008D38DC">
      <w:pPr>
        <w:suppressAutoHyphens/>
        <w:spacing w:after="0" w:line="240" w:lineRule="auto"/>
        <w:jc w:val="both"/>
        <w:rPr>
          <w:rFonts w:ascii="Times New Roman" w:hAnsi="Times New Roman"/>
          <w:i/>
          <w:color w:val="4AA55B"/>
          <w:sz w:val="24"/>
        </w:rPr>
      </w:pPr>
      <w:r w:rsidRPr="005B491B">
        <w:rPr>
          <w:rFonts w:ascii="Times New Roman" w:hAnsi="Times New Roman"/>
          <w:iCs/>
          <w:sz w:val="24"/>
        </w:rPr>
        <w:t xml:space="preserve">W przypadku kosztów poniesionych w związku z wizytami przygotowawczymi uczestników, którzy ostatecznie decydują się nie realizować działań w ramach Wolontariatu Indywidualnego ani Zespołów </w:t>
      </w:r>
      <w:proofErr w:type="spellStart"/>
      <w:r w:rsidRPr="005B491B">
        <w:rPr>
          <w:rFonts w:ascii="Times New Roman" w:hAnsi="Times New Roman"/>
          <w:iCs/>
          <w:sz w:val="24"/>
        </w:rPr>
        <w:t>Wolontariackich</w:t>
      </w:r>
      <w:proofErr w:type="spellEnd"/>
      <w:r w:rsidRPr="005B491B">
        <w:rPr>
          <w:rFonts w:ascii="Times New Roman" w:hAnsi="Times New Roman"/>
          <w:iCs/>
          <w:sz w:val="24"/>
        </w:rPr>
        <w:t xml:space="preserve">, beneficjent zobowiązany jest przedłożyć </w:t>
      </w:r>
      <w:r w:rsidR="005B491B">
        <w:rPr>
          <w:rFonts w:ascii="Times New Roman" w:hAnsi="Times New Roman"/>
          <w:iCs/>
          <w:sz w:val="24"/>
        </w:rPr>
        <w:t>n</w:t>
      </w:r>
      <w:r w:rsidRPr="005B491B">
        <w:rPr>
          <w:rFonts w:ascii="Times New Roman" w:hAnsi="Times New Roman"/>
          <w:iCs/>
          <w:sz w:val="24"/>
        </w:rPr>
        <w:t xml:space="preserve">arodowej </w:t>
      </w:r>
      <w:r w:rsidR="005B491B">
        <w:rPr>
          <w:rFonts w:ascii="Times New Roman" w:hAnsi="Times New Roman"/>
          <w:iCs/>
          <w:sz w:val="24"/>
        </w:rPr>
        <w:t>a</w:t>
      </w:r>
      <w:r w:rsidRPr="005B491B">
        <w:rPr>
          <w:rFonts w:ascii="Times New Roman" w:hAnsi="Times New Roman"/>
          <w:iCs/>
          <w:sz w:val="24"/>
        </w:rPr>
        <w:t xml:space="preserve">gencji uzasadnienie, w którym wyjaśni powody rezygnacji z realizacji działań przez danego młodego </w:t>
      </w:r>
      <w:r w:rsidRPr="005B491B">
        <w:rPr>
          <w:rFonts w:ascii="Times New Roman" w:hAnsi="Times New Roman"/>
          <w:iCs/>
          <w:sz w:val="24"/>
        </w:rPr>
        <w:lastRenderedPageBreak/>
        <w:t xml:space="preserve">uczestnika. Na podstawie przedstawionego uzasadnienia </w:t>
      </w:r>
      <w:r w:rsidR="005B491B">
        <w:rPr>
          <w:rFonts w:ascii="Times New Roman" w:hAnsi="Times New Roman"/>
          <w:iCs/>
          <w:sz w:val="24"/>
        </w:rPr>
        <w:t>n</w:t>
      </w:r>
      <w:r w:rsidRPr="005B491B">
        <w:rPr>
          <w:rFonts w:ascii="Times New Roman" w:hAnsi="Times New Roman"/>
          <w:iCs/>
          <w:sz w:val="24"/>
        </w:rPr>
        <w:t xml:space="preserve">arodowa </w:t>
      </w:r>
      <w:r w:rsidR="005B491B">
        <w:rPr>
          <w:rFonts w:ascii="Times New Roman" w:hAnsi="Times New Roman"/>
          <w:iCs/>
          <w:sz w:val="24"/>
        </w:rPr>
        <w:t>a</w:t>
      </w:r>
      <w:r w:rsidRPr="005B491B">
        <w:rPr>
          <w:rFonts w:ascii="Times New Roman" w:hAnsi="Times New Roman"/>
          <w:iCs/>
          <w:sz w:val="24"/>
        </w:rPr>
        <w:t>gencja może podjąć decyzję o akceptacji takiej prośby</w:t>
      </w:r>
      <w:r w:rsidRPr="00B050EC">
        <w:rPr>
          <w:rFonts w:ascii="Times New Roman" w:hAnsi="Times New Roman"/>
          <w:i/>
          <w:color w:val="4AA55B"/>
          <w:sz w:val="24"/>
        </w:rPr>
        <w:t>.</w:t>
      </w:r>
      <w:r w:rsidRPr="00B050EC">
        <w:rPr>
          <w:rFonts w:ascii="Times New Roman" w:hAnsi="Times New Roman"/>
          <w:i/>
          <w:color w:val="00B050"/>
          <w:sz w:val="24"/>
        </w:rPr>
        <w:t>]</w:t>
      </w:r>
    </w:p>
    <w:p w14:paraId="2C97194B" w14:textId="77777777" w:rsidR="00630057" w:rsidRPr="00F54A83" w:rsidRDefault="00630057" w:rsidP="00E6590D">
      <w:pPr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</w:p>
    <w:p w14:paraId="3BB226EB" w14:textId="77777777" w:rsidR="00630057" w:rsidRDefault="009E04D3" w:rsidP="00E6590D">
      <w:pPr>
        <w:spacing w:after="0" w:line="240" w:lineRule="auto"/>
        <w:rPr>
          <w:rFonts w:ascii="Times New Roman" w:hAnsi="Times New Roman"/>
          <w:i/>
          <w:color w:val="4AA55B"/>
          <w:sz w:val="24"/>
        </w:rPr>
      </w:pPr>
      <w:r w:rsidRPr="00F54A83">
        <w:rPr>
          <w:rFonts w:ascii="Times New Roman" w:hAnsi="Times New Roman"/>
          <w:i/>
          <w:color w:val="4AA55B"/>
          <w:sz w:val="24"/>
        </w:rPr>
        <w:t>[Wariant</w:t>
      </w:r>
      <w:r w:rsidR="000A1021" w:rsidRPr="00F54A83">
        <w:rPr>
          <w:rFonts w:ascii="Times New Roman" w:hAnsi="Times New Roman"/>
          <w:i/>
          <w:color w:val="4AA55B"/>
          <w:sz w:val="24"/>
        </w:rPr>
        <w:t xml:space="preserve"> w prz</w:t>
      </w:r>
      <w:r w:rsidRPr="00F54A83">
        <w:rPr>
          <w:rFonts w:ascii="Times New Roman" w:hAnsi="Times New Roman"/>
          <w:i/>
          <w:color w:val="4AA55B"/>
          <w:sz w:val="24"/>
        </w:rPr>
        <w:t xml:space="preserve">ypadku projektów solidarnościowych: </w:t>
      </w:r>
    </w:p>
    <w:p w14:paraId="3C8BCE17" w14:textId="77777777" w:rsidR="009E04D3" w:rsidRDefault="009E04D3" w:rsidP="00E6590D">
      <w:pPr>
        <w:spacing w:after="0" w:line="240" w:lineRule="auto"/>
        <w:rPr>
          <w:rFonts w:ascii="Times New Roman" w:hAnsi="Times New Roman"/>
          <w:i/>
          <w:color w:val="4AA55B"/>
          <w:sz w:val="24"/>
        </w:rPr>
      </w:pPr>
      <w:r w:rsidRPr="00F54A83">
        <w:rPr>
          <w:rFonts w:ascii="Times New Roman" w:hAnsi="Times New Roman"/>
          <w:sz w:val="24"/>
        </w:rPr>
        <w:t>Nie dotyczy</w:t>
      </w:r>
      <w:r w:rsidR="00EF684C" w:rsidRPr="00F54A83">
        <w:rPr>
          <w:rFonts w:ascii="Times New Roman" w:hAnsi="Times New Roman"/>
          <w:sz w:val="24"/>
        </w:rPr>
        <w:t>.</w:t>
      </w:r>
      <w:r w:rsidRPr="00F54A83">
        <w:rPr>
          <w:rFonts w:ascii="Times New Roman" w:hAnsi="Times New Roman"/>
          <w:i/>
          <w:color w:val="4AA55B"/>
          <w:sz w:val="24"/>
        </w:rPr>
        <w:t>]</w:t>
      </w:r>
    </w:p>
    <w:p w14:paraId="5A6E19E0" w14:textId="77777777" w:rsidR="00630057" w:rsidRPr="00F54A83" w:rsidRDefault="00630057" w:rsidP="00E6590D">
      <w:pPr>
        <w:spacing w:after="0" w:line="240" w:lineRule="auto"/>
        <w:rPr>
          <w:rFonts w:ascii="Times New Roman" w:hAnsi="Times New Roman"/>
          <w:i/>
          <w:color w:val="4AA55B"/>
          <w:sz w:val="24"/>
          <w:szCs w:val="24"/>
        </w:rPr>
      </w:pPr>
    </w:p>
    <w:p w14:paraId="4CE39831" w14:textId="77777777" w:rsidR="00050F4E" w:rsidRDefault="00AF1DF9" w:rsidP="00E6590D">
      <w:pPr>
        <w:pStyle w:val="Nagwek1"/>
        <w:numPr>
          <w:ilvl w:val="0"/>
          <w:numId w:val="81"/>
        </w:numPr>
        <w:spacing w:before="0" w:after="0"/>
      </w:pPr>
      <w:r w:rsidRPr="00F54A83">
        <w:t>Koszty rzeczywiste</w:t>
      </w:r>
    </w:p>
    <w:p w14:paraId="52526644" w14:textId="77777777" w:rsidR="00630057" w:rsidRPr="00630057" w:rsidRDefault="00630057" w:rsidP="00630057"/>
    <w:p w14:paraId="3E2A3012" w14:textId="77777777" w:rsidR="00050F4E" w:rsidRDefault="009E04D3" w:rsidP="00E6590D">
      <w:pPr>
        <w:pStyle w:val="Nagwek2"/>
        <w:spacing w:before="0" w:after="0"/>
        <w:ind w:left="284" w:firstLine="0"/>
      </w:pPr>
      <w:r w:rsidRPr="00F54A83">
        <w:t>2.1. Koszty nadzwyczajne</w:t>
      </w:r>
    </w:p>
    <w:p w14:paraId="7382F58F" w14:textId="77777777" w:rsidR="00151501" w:rsidRPr="00F54A83" w:rsidRDefault="00050F4E" w:rsidP="00E6590D">
      <w:pPr>
        <w:pStyle w:val="Akapitzlist"/>
        <w:numPr>
          <w:ilvl w:val="0"/>
          <w:numId w:val="71"/>
        </w:numPr>
        <w:suppressAutoHyphens/>
        <w:spacing w:after="0"/>
        <w:rPr>
          <w:rFonts w:eastAsia="Calibri"/>
          <w:szCs w:val="24"/>
        </w:rPr>
      </w:pPr>
      <w:r w:rsidRPr="00F54A83">
        <w:rPr>
          <w:u w:val="single"/>
        </w:rPr>
        <w:t>Obliczanie kwoty dotacji:</w:t>
      </w:r>
    </w:p>
    <w:p w14:paraId="021352AF" w14:textId="77777777" w:rsidR="005943F6" w:rsidRPr="00F54A83" w:rsidRDefault="005943F6" w:rsidP="00E6590D">
      <w:pPr>
        <w:spacing w:after="0" w:line="240" w:lineRule="auto"/>
        <w:rPr>
          <w:rFonts w:ascii="Times New Roman" w:hAnsi="Times New Roman"/>
          <w:i/>
          <w:color w:val="4AA55B"/>
          <w:sz w:val="24"/>
          <w:szCs w:val="24"/>
        </w:rPr>
      </w:pPr>
      <w:r w:rsidRPr="00F54A83">
        <w:rPr>
          <w:rFonts w:ascii="Times New Roman" w:hAnsi="Times New Roman"/>
          <w:i/>
          <w:color w:val="4AA55B"/>
          <w:sz w:val="24"/>
        </w:rPr>
        <w:t>[Wariant</w:t>
      </w:r>
      <w:r w:rsidR="000A1021" w:rsidRPr="00F54A83">
        <w:rPr>
          <w:rFonts w:ascii="Times New Roman" w:hAnsi="Times New Roman"/>
          <w:i/>
          <w:color w:val="4AA55B"/>
          <w:sz w:val="24"/>
        </w:rPr>
        <w:t xml:space="preserve"> w prz</w:t>
      </w:r>
      <w:r w:rsidRPr="00F54A83">
        <w:rPr>
          <w:rFonts w:ascii="Times New Roman" w:hAnsi="Times New Roman"/>
          <w:i/>
          <w:color w:val="4AA55B"/>
          <w:sz w:val="24"/>
        </w:rPr>
        <w:t xml:space="preserve">ypadku projektów wolontariatu: </w:t>
      </w:r>
    </w:p>
    <w:p w14:paraId="3A57AE0F" w14:textId="77777777" w:rsidR="00050F4E" w:rsidRDefault="005943F6" w:rsidP="00E6590D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F54A83">
        <w:rPr>
          <w:rFonts w:ascii="Times New Roman" w:hAnsi="Times New Roman"/>
          <w:sz w:val="24"/>
        </w:rPr>
        <w:t>Dotacja stanowi zwrot 80% kosztów kwalifikowalnych</w:t>
      </w:r>
      <w:r w:rsidR="000A1021" w:rsidRPr="00F54A83">
        <w:rPr>
          <w:rFonts w:ascii="Times New Roman" w:hAnsi="Times New Roman"/>
          <w:sz w:val="24"/>
        </w:rPr>
        <w:t xml:space="preserve"> w zwi</w:t>
      </w:r>
      <w:r w:rsidRPr="00F54A83">
        <w:rPr>
          <w:rFonts w:ascii="Times New Roman" w:hAnsi="Times New Roman"/>
          <w:sz w:val="24"/>
        </w:rPr>
        <w:t>ązku</w:t>
      </w:r>
      <w:r w:rsidR="000A1021" w:rsidRPr="00F54A83">
        <w:rPr>
          <w:rFonts w:ascii="Times New Roman" w:hAnsi="Times New Roman"/>
          <w:sz w:val="24"/>
        </w:rPr>
        <w:t xml:space="preserve"> z zab</w:t>
      </w:r>
      <w:r w:rsidRPr="00F54A83">
        <w:rPr>
          <w:rFonts w:ascii="Times New Roman" w:hAnsi="Times New Roman"/>
          <w:sz w:val="24"/>
        </w:rPr>
        <w:t>ezpieczeniem finansowym, 80% kosztów kwalifikowalnych</w:t>
      </w:r>
      <w:r w:rsidR="000A1021" w:rsidRPr="00F54A83">
        <w:rPr>
          <w:rFonts w:ascii="Times New Roman" w:hAnsi="Times New Roman"/>
          <w:sz w:val="24"/>
        </w:rPr>
        <w:t xml:space="preserve"> w zwi</w:t>
      </w:r>
      <w:r w:rsidRPr="00F54A83">
        <w:rPr>
          <w:rFonts w:ascii="Times New Roman" w:hAnsi="Times New Roman"/>
          <w:sz w:val="24"/>
        </w:rPr>
        <w:t>ązku</w:t>
      </w:r>
      <w:r w:rsidR="000A1021" w:rsidRPr="00F54A83">
        <w:rPr>
          <w:rFonts w:ascii="Times New Roman" w:hAnsi="Times New Roman"/>
          <w:sz w:val="24"/>
        </w:rPr>
        <w:t xml:space="preserve"> z wys</w:t>
      </w:r>
      <w:r w:rsidRPr="00F54A83">
        <w:rPr>
          <w:rFonts w:ascii="Times New Roman" w:hAnsi="Times New Roman"/>
          <w:sz w:val="24"/>
        </w:rPr>
        <w:t>okimi kosztami podróży kwalifikowalnych uczestników oraz 100% kosztów kwalifikowalnych rzeczywiście poniesionych</w:t>
      </w:r>
      <w:r w:rsidR="000A1021" w:rsidRPr="00F54A83">
        <w:rPr>
          <w:rFonts w:ascii="Times New Roman" w:hAnsi="Times New Roman"/>
          <w:sz w:val="24"/>
        </w:rPr>
        <w:t xml:space="preserve"> w zwi</w:t>
      </w:r>
      <w:r w:rsidRPr="00F54A83">
        <w:rPr>
          <w:rFonts w:ascii="Times New Roman" w:hAnsi="Times New Roman"/>
          <w:sz w:val="24"/>
        </w:rPr>
        <w:t>ązku</w:t>
      </w:r>
      <w:r w:rsidR="000A1021" w:rsidRPr="00F54A83">
        <w:rPr>
          <w:rFonts w:ascii="Times New Roman" w:hAnsi="Times New Roman"/>
          <w:sz w:val="24"/>
        </w:rPr>
        <w:t xml:space="preserve"> z udz</w:t>
      </w:r>
      <w:r w:rsidRPr="00F54A83">
        <w:rPr>
          <w:rFonts w:ascii="Times New Roman" w:hAnsi="Times New Roman"/>
          <w:sz w:val="24"/>
        </w:rPr>
        <w:t>iałem osób młodych</w:t>
      </w:r>
      <w:r w:rsidR="000A1021" w:rsidRPr="00F54A83">
        <w:rPr>
          <w:rFonts w:ascii="Times New Roman" w:hAnsi="Times New Roman"/>
          <w:sz w:val="24"/>
        </w:rPr>
        <w:t xml:space="preserve"> o mni</w:t>
      </w:r>
      <w:r w:rsidRPr="00F54A83">
        <w:rPr>
          <w:rFonts w:ascii="Times New Roman" w:hAnsi="Times New Roman"/>
          <w:sz w:val="24"/>
        </w:rPr>
        <w:t>ejszych szansach, kosztów związanych ze wzmocnioną opieką mentorską, otrzymaniem wizy, zezwoleniami na pobyt, szczepieniami, zaświadczeniami lekarskimi itp.</w:t>
      </w:r>
      <w:r w:rsidRPr="00F54A83">
        <w:rPr>
          <w:rFonts w:ascii="Times New Roman" w:hAnsi="Times New Roman"/>
          <w:i/>
          <w:color w:val="4AA55B"/>
          <w:sz w:val="24"/>
        </w:rPr>
        <w:t>]</w:t>
      </w:r>
      <w:r w:rsidRPr="00F54A83">
        <w:rPr>
          <w:rFonts w:ascii="Times New Roman" w:hAnsi="Times New Roman"/>
          <w:sz w:val="24"/>
        </w:rPr>
        <w:t xml:space="preserve"> </w:t>
      </w:r>
    </w:p>
    <w:p w14:paraId="50BD4EEA" w14:textId="77777777" w:rsidR="00630057" w:rsidRPr="00F54A83" w:rsidRDefault="00630057" w:rsidP="00E6590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895335" w14:textId="77777777" w:rsidR="005943F6" w:rsidRPr="00F54A83" w:rsidRDefault="005943F6" w:rsidP="00E6590D">
      <w:pPr>
        <w:spacing w:after="0" w:line="240" w:lineRule="auto"/>
        <w:rPr>
          <w:rFonts w:ascii="Times New Roman" w:hAnsi="Times New Roman"/>
          <w:i/>
          <w:color w:val="4AA55B"/>
          <w:sz w:val="24"/>
          <w:szCs w:val="24"/>
        </w:rPr>
      </w:pPr>
      <w:r w:rsidRPr="00F54A83">
        <w:rPr>
          <w:rFonts w:ascii="Times New Roman" w:hAnsi="Times New Roman"/>
          <w:i/>
          <w:color w:val="4AA55B"/>
          <w:sz w:val="24"/>
        </w:rPr>
        <w:t>[Wariant</w:t>
      </w:r>
      <w:r w:rsidR="000A1021" w:rsidRPr="00F54A83">
        <w:rPr>
          <w:rFonts w:ascii="Times New Roman" w:hAnsi="Times New Roman"/>
          <w:i/>
          <w:color w:val="4AA55B"/>
          <w:sz w:val="24"/>
        </w:rPr>
        <w:t xml:space="preserve"> w prz</w:t>
      </w:r>
      <w:r w:rsidRPr="00F54A83">
        <w:rPr>
          <w:rFonts w:ascii="Times New Roman" w:hAnsi="Times New Roman"/>
          <w:i/>
          <w:color w:val="4AA55B"/>
          <w:sz w:val="24"/>
        </w:rPr>
        <w:t>ypadku projektów solidarnościowych:</w:t>
      </w:r>
    </w:p>
    <w:p w14:paraId="7449D6D1" w14:textId="4CC9879A" w:rsidR="005943F6" w:rsidRDefault="005943F6" w:rsidP="00E6590D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F54A83">
        <w:rPr>
          <w:rFonts w:ascii="Times New Roman" w:hAnsi="Times New Roman"/>
          <w:sz w:val="24"/>
        </w:rPr>
        <w:t>Dotacja stanowi zwrot 100% kosztów kwalifikowalnych rzeczywiście poniesionych</w:t>
      </w:r>
      <w:r w:rsidR="000A1021" w:rsidRPr="00F54A83">
        <w:rPr>
          <w:rFonts w:ascii="Times New Roman" w:hAnsi="Times New Roman"/>
          <w:sz w:val="24"/>
        </w:rPr>
        <w:t xml:space="preserve"> w zwi</w:t>
      </w:r>
      <w:r w:rsidRPr="00F54A83">
        <w:rPr>
          <w:rFonts w:ascii="Times New Roman" w:hAnsi="Times New Roman"/>
          <w:sz w:val="24"/>
        </w:rPr>
        <w:t>ązku</w:t>
      </w:r>
      <w:r w:rsidR="000A1021" w:rsidRPr="00F54A83">
        <w:rPr>
          <w:rFonts w:ascii="Times New Roman" w:hAnsi="Times New Roman"/>
          <w:sz w:val="24"/>
        </w:rPr>
        <w:t xml:space="preserve"> z udz</w:t>
      </w:r>
      <w:r w:rsidRPr="00F54A83">
        <w:rPr>
          <w:rFonts w:ascii="Times New Roman" w:hAnsi="Times New Roman"/>
          <w:sz w:val="24"/>
        </w:rPr>
        <w:t xml:space="preserve">iałem osób </w:t>
      </w:r>
      <w:r w:rsidR="000A1021" w:rsidRPr="00F54A83">
        <w:rPr>
          <w:rFonts w:ascii="Times New Roman" w:hAnsi="Times New Roman"/>
          <w:sz w:val="24"/>
        </w:rPr>
        <w:t>o mni</w:t>
      </w:r>
      <w:r w:rsidRPr="00F54A83">
        <w:rPr>
          <w:rFonts w:ascii="Times New Roman" w:hAnsi="Times New Roman"/>
          <w:sz w:val="24"/>
        </w:rPr>
        <w:t>ejszych szansach (członków grupy realizującej projekt lub grupy docelowej projektu).</w:t>
      </w:r>
      <w:r w:rsidRPr="00F54A83">
        <w:rPr>
          <w:rFonts w:ascii="Times New Roman" w:hAnsi="Times New Roman"/>
          <w:i/>
          <w:color w:val="4AA55B"/>
          <w:sz w:val="24"/>
        </w:rPr>
        <w:t>]</w:t>
      </w:r>
      <w:r w:rsidRPr="00F54A83">
        <w:rPr>
          <w:rFonts w:ascii="Times New Roman" w:hAnsi="Times New Roman"/>
          <w:sz w:val="24"/>
        </w:rPr>
        <w:t xml:space="preserve"> </w:t>
      </w:r>
    </w:p>
    <w:p w14:paraId="4FC30377" w14:textId="77777777" w:rsidR="00630057" w:rsidRPr="00F54A83" w:rsidRDefault="00630057" w:rsidP="00E6590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68C9AB" w14:textId="77777777" w:rsidR="00661357" w:rsidRPr="00F54A83" w:rsidRDefault="00050F4E" w:rsidP="00E6590D">
      <w:pPr>
        <w:pStyle w:val="Akapitzlist"/>
        <w:numPr>
          <w:ilvl w:val="0"/>
          <w:numId w:val="71"/>
        </w:numPr>
        <w:suppressAutoHyphens/>
        <w:spacing w:after="0"/>
        <w:rPr>
          <w:rFonts w:eastAsia="Calibri"/>
          <w:szCs w:val="24"/>
          <w:u w:val="single"/>
        </w:rPr>
      </w:pPr>
      <w:r w:rsidRPr="00F54A83">
        <w:rPr>
          <w:u w:val="single"/>
        </w:rPr>
        <w:t xml:space="preserve">Koszty kwalifikowalne: </w:t>
      </w:r>
    </w:p>
    <w:p w14:paraId="5A0D6C01" w14:textId="77777777" w:rsidR="00661357" w:rsidRPr="00F54A83" w:rsidRDefault="00661357" w:rsidP="00E6590D">
      <w:pPr>
        <w:spacing w:after="0" w:line="240" w:lineRule="auto"/>
        <w:rPr>
          <w:rFonts w:ascii="Times New Roman" w:hAnsi="Times New Roman"/>
          <w:i/>
          <w:color w:val="4AA55B"/>
          <w:sz w:val="24"/>
          <w:szCs w:val="24"/>
        </w:rPr>
      </w:pPr>
      <w:r w:rsidRPr="00F54A83">
        <w:rPr>
          <w:rFonts w:ascii="Times New Roman" w:hAnsi="Times New Roman"/>
          <w:i/>
          <w:color w:val="4AA55B"/>
          <w:sz w:val="24"/>
        </w:rPr>
        <w:t>[Wariant</w:t>
      </w:r>
      <w:r w:rsidR="000A1021" w:rsidRPr="00F54A83">
        <w:rPr>
          <w:rFonts w:ascii="Times New Roman" w:hAnsi="Times New Roman"/>
          <w:i/>
          <w:color w:val="4AA55B"/>
          <w:sz w:val="24"/>
        </w:rPr>
        <w:t xml:space="preserve"> w prz</w:t>
      </w:r>
      <w:r w:rsidRPr="00F54A83">
        <w:rPr>
          <w:rFonts w:ascii="Times New Roman" w:hAnsi="Times New Roman"/>
          <w:i/>
          <w:color w:val="4AA55B"/>
          <w:sz w:val="24"/>
        </w:rPr>
        <w:t xml:space="preserve">ypadku projektów wolontariatu: </w:t>
      </w:r>
    </w:p>
    <w:p w14:paraId="4FF535C2" w14:textId="77777777" w:rsidR="00661357" w:rsidRPr="00F54A83" w:rsidRDefault="00661357" w:rsidP="00E6590D">
      <w:pPr>
        <w:pStyle w:val="Akapitzlist"/>
        <w:numPr>
          <w:ilvl w:val="0"/>
          <w:numId w:val="79"/>
        </w:numPr>
        <w:suppressAutoHyphens/>
        <w:spacing w:after="0"/>
        <w:rPr>
          <w:rFonts w:eastAsia="Calibri"/>
          <w:szCs w:val="24"/>
        </w:rPr>
      </w:pPr>
      <w:r w:rsidRPr="00F54A83">
        <w:t>Koszty związane</w:t>
      </w:r>
      <w:r w:rsidR="000A1021" w:rsidRPr="00F54A83">
        <w:t xml:space="preserve"> z gwa</w:t>
      </w:r>
      <w:r w:rsidRPr="00F54A83">
        <w:t>rancją dotyczącą płatności zaliczkowych wniesioną przez beneficjenta,</w:t>
      </w:r>
      <w:r w:rsidR="000A1021" w:rsidRPr="00F54A83">
        <w:t xml:space="preserve"> w prz</w:t>
      </w:r>
      <w:r w:rsidRPr="00F54A83">
        <w:t xml:space="preserve">ypadku gdy takiej gwarancji wymaga </w:t>
      </w:r>
      <w:r w:rsidR="00B66F93" w:rsidRPr="00F54A83">
        <w:t>A</w:t>
      </w:r>
      <w:r w:rsidRPr="00F54A83">
        <w:t xml:space="preserve">gencja </w:t>
      </w:r>
      <w:r w:rsidR="00B66F93" w:rsidRPr="00F54A83">
        <w:t>N</w:t>
      </w:r>
      <w:r w:rsidRPr="00F54A83">
        <w:t>arodowa, jak określono</w:t>
      </w:r>
      <w:r w:rsidR="000A1021" w:rsidRPr="00F54A83">
        <w:t xml:space="preserve"> w ark</w:t>
      </w:r>
      <w:r w:rsidRPr="00F54A83">
        <w:t>uszu danych (zob. pkt</w:t>
      </w:r>
      <w:r w:rsidR="000A1021" w:rsidRPr="00F54A83">
        <w:t> </w:t>
      </w:r>
      <w:r w:rsidRPr="00F54A83">
        <w:t>4).</w:t>
      </w:r>
    </w:p>
    <w:p w14:paraId="0D1C33B0" w14:textId="77777777" w:rsidR="00661357" w:rsidRPr="00F54A83" w:rsidRDefault="00661357" w:rsidP="00E6590D">
      <w:pPr>
        <w:pStyle w:val="Akapitzlist"/>
        <w:numPr>
          <w:ilvl w:val="0"/>
          <w:numId w:val="79"/>
        </w:numPr>
        <w:suppressAutoHyphens/>
        <w:spacing w:after="0"/>
        <w:rPr>
          <w:rFonts w:eastAsia="Calibri"/>
        </w:rPr>
      </w:pPr>
      <w:r w:rsidRPr="00F54A83">
        <w:t>Koszty najkorzystniejszego ekonomicznie</w:t>
      </w:r>
      <w:r w:rsidR="0286E5A0">
        <w:t>,</w:t>
      </w:r>
      <w:r w:rsidR="000A1021" w:rsidRPr="00F54A83">
        <w:t xml:space="preserve"> a zar</w:t>
      </w:r>
      <w:r w:rsidRPr="00F54A83">
        <w:t>azem efektywnego sposobu podróżowania kwalifikowalnych uczestników,</w:t>
      </w:r>
      <w:r w:rsidR="000A1021" w:rsidRPr="00F54A83">
        <w:t xml:space="preserve"> w prz</w:t>
      </w:r>
      <w:r w:rsidRPr="00F54A83">
        <w:t>ypadku których standardowa zasada finansowania nie pokrywa co najmniej 70% kosztów kwalifikowalnych. Koszty nadzwyczajne związane</w:t>
      </w:r>
      <w:r w:rsidR="000A1021" w:rsidRPr="00F54A83">
        <w:t xml:space="preserve"> z wys</w:t>
      </w:r>
      <w:r w:rsidRPr="00F54A83">
        <w:t>okimi kosztami podróży zastępują oddzielną dotację na pokrycie kosztów podróży.</w:t>
      </w:r>
    </w:p>
    <w:p w14:paraId="0DF7A31C" w14:textId="6A640B37" w:rsidR="00661357" w:rsidRPr="00F54A83" w:rsidRDefault="00661357" w:rsidP="00E6590D">
      <w:pPr>
        <w:pStyle w:val="Akapitzlist"/>
        <w:numPr>
          <w:ilvl w:val="0"/>
          <w:numId w:val="79"/>
        </w:numPr>
        <w:suppressAutoHyphens/>
        <w:spacing w:after="0"/>
        <w:rPr>
          <w:rFonts w:eastAsia="Calibri"/>
          <w:szCs w:val="24"/>
        </w:rPr>
      </w:pPr>
      <w:r w:rsidRPr="00F54A83">
        <w:t>Koszty poniesione przez organizacje</w:t>
      </w:r>
      <w:r w:rsidR="000A1021" w:rsidRPr="00F54A83">
        <w:t xml:space="preserve"> w zwi</w:t>
      </w:r>
      <w:r w:rsidRPr="00F54A83">
        <w:t>ązku ze wsparciem uczestnictwa osób młodych</w:t>
      </w:r>
      <w:r w:rsidR="000A1021" w:rsidRPr="00F54A83">
        <w:t xml:space="preserve"> o mni</w:t>
      </w:r>
      <w:r w:rsidRPr="00F54A83">
        <w:t>ejszych szansach lub</w:t>
      </w:r>
      <w:r w:rsidR="000A1021" w:rsidRPr="00F54A83">
        <w:t xml:space="preserve"> o spe</w:t>
      </w:r>
      <w:r w:rsidRPr="00F54A83">
        <w:t>cjalnych potrzebach na takich samych warunkach jak inni, związane z:</w:t>
      </w:r>
    </w:p>
    <w:p w14:paraId="7039172D" w14:textId="77777777" w:rsidR="00513425" w:rsidRPr="00F54A83" w:rsidRDefault="00661357" w:rsidP="001E373C">
      <w:pPr>
        <w:pStyle w:val="Akapitzlist"/>
        <w:numPr>
          <w:ilvl w:val="0"/>
          <w:numId w:val="34"/>
        </w:numPr>
        <w:suppressAutoHyphens/>
        <w:spacing w:after="0"/>
        <w:ind w:left="1134" w:hanging="567"/>
        <w:rPr>
          <w:rFonts w:eastAsia="Calibri"/>
          <w:szCs w:val="24"/>
        </w:rPr>
      </w:pPr>
      <w:r w:rsidRPr="00F54A83">
        <w:t>uzasadnionymi dostosowaniami lub inwestycją</w:t>
      </w:r>
      <w:r w:rsidR="000A1021" w:rsidRPr="00F54A83">
        <w:t xml:space="preserve"> w śro</w:t>
      </w:r>
      <w:r w:rsidRPr="00F54A83">
        <w:t>dki trwałe;</w:t>
      </w:r>
    </w:p>
    <w:p w14:paraId="593B076B" w14:textId="1B0F28E1" w:rsidR="00B913CA" w:rsidRPr="00B050EC" w:rsidRDefault="00661357" w:rsidP="00B050EC">
      <w:pPr>
        <w:pStyle w:val="Akapitzlist"/>
        <w:numPr>
          <w:ilvl w:val="0"/>
          <w:numId w:val="34"/>
        </w:numPr>
        <w:suppressAutoHyphens/>
        <w:spacing w:after="0"/>
        <w:ind w:left="1134" w:hanging="567"/>
        <w:rPr>
          <w:rFonts w:eastAsia="Calibri"/>
          <w:szCs w:val="24"/>
        </w:rPr>
      </w:pPr>
      <w:r w:rsidRPr="00F54A83">
        <w:t>wzmocnioną opieką mentorską,</w:t>
      </w:r>
      <w:r w:rsidR="00B913CA" w:rsidRPr="00EB3A75">
        <w:rPr>
          <w:rFonts w:ascii="Calibri" w:eastAsia="Calibri" w:hAnsi="Calibri"/>
          <w:sz w:val="22"/>
        </w:rPr>
        <w:t xml:space="preserve"> </w:t>
      </w:r>
      <w:r w:rsidR="00B913CA">
        <w:t>w</w:t>
      </w:r>
      <w:r w:rsidR="00B913CA" w:rsidRPr="00B913CA">
        <w:t xml:space="preserve"> celu wsparcia udziału młodych osób z mniejszymi szansami, </w:t>
      </w:r>
      <w:r w:rsidRPr="00F54A83">
        <w:t>tj. przygotowaniem</w:t>
      </w:r>
      <w:r w:rsidR="000A1021" w:rsidRPr="00F54A83">
        <w:t xml:space="preserve"> i rea</w:t>
      </w:r>
      <w:r w:rsidRPr="00F54A83">
        <w:t>lizacją dostosowanych działań oraz działania po ich zakończeniu. Wnioskodawcy muszą wykazać, że standardowe dofinansowanie (dzienny koszt jednostkowy na uczestnika związany ze wsparciem włączenia) nie pokrywa co najmniej 80% kosztów poniesionych</w:t>
      </w:r>
      <w:r w:rsidR="000A1021" w:rsidRPr="00F54A83">
        <w:t xml:space="preserve"> z tyt</w:t>
      </w:r>
      <w:r w:rsidRPr="00F54A83">
        <w:t>ułu wzmocnionej opieki mentorskiej</w:t>
      </w:r>
      <w:r w:rsidR="000A1021" w:rsidRPr="00F54A83">
        <w:t>. W prz</w:t>
      </w:r>
      <w:r w:rsidRPr="00F54A83">
        <w:t xml:space="preserve">ypadku przyznania dotacji koszty nadzwyczajne związane ze </w:t>
      </w:r>
      <w:r w:rsidRPr="00F54A83">
        <w:lastRenderedPageBreak/>
        <w:t>wsparciem uczestnictwa osób młodych</w:t>
      </w:r>
      <w:r w:rsidR="000A1021" w:rsidRPr="00F54A83">
        <w:t xml:space="preserve"> o mni</w:t>
      </w:r>
      <w:r w:rsidRPr="00F54A83">
        <w:t>ejszych szansach zastąpią dotację na rzecz wsparcia</w:t>
      </w:r>
      <w:r w:rsidR="000A1021" w:rsidRPr="00F54A83">
        <w:t xml:space="preserve"> w zak</w:t>
      </w:r>
      <w:r w:rsidRPr="00F54A83">
        <w:t>resie włączenia społecznego</w:t>
      </w:r>
      <w:r w:rsidR="00B913CA">
        <w:t>;</w:t>
      </w:r>
    </w:p>
    <w:p w14:paraId="48986744" w14:textId="297E3168" w:rsidR="00616B58" w:rsidRPr="00B050EC" w:rsidRDefault="00B913CA" w:rsidP="00616B58">
      <w:pPr>
        <w:pStyle w:val="Akapitzlist"/>
        <w:numPr>
          <w:ilvl w:val="0"/>
          <w:numId w:val="34"/>
        </w:numPr>
        <w:suppressAutoHyphens/>
        <w:spacing w:after="0"/>
        <w:ind w:left="1134" w:hanging="501"/>
        <w:rPr>
          <w:rFonts w:eastAsia="Calibri"/>
          <w:szCs w:val="24"/>
        </w:rPr>
      </w:pPr>
      <w:r w:rsidRPr="00B913CA">
        <w:t>pokryci</w:t>
      </w:r>
      <w:r w:rsidR="00F07178">
        <w:t>em</w:t>
      </w:r>
      <w:r w:rsidRPr="00B913CA">
        <w:t xml:space="preserve"> kosztów związanych z osobami towarzyszącymi.</w:t>
      </w:r>
    </w:p>
    <w:p w14:paraId="19BE7BEA" w14:textId="77777777" w:rsidR="00C4118A" w:rsidRPr="00B050EC" w:rsidRDefault="00C4118A" w:rsidP="00B050EC">
      <w:pPr>
        <w:pStyle w:val="Akapitzlist"/>
        <w:suppressAutoHyphens/>
        <w:spacing w:after="0"/>
        <w:ind w:left="1134"/>
        <w:rPr>
          <w:rFonts w:eastAsia="Calibri"/>
          <w:szCs w:val="24"/>
        </w:rPr>
      </w:pPr>
    </w:p>
    <w:p w14:paraId="303C9EB8" w14:textId="77777777" w:rsidR="004863C9" w:rsidRDefault="00765F40" w:rsidP="005046B3">
      <w:pPr>
        <w:pStyle w:val="paragraph"/>
        <w:rPr>
          <w:rStyle w:val="paragraphChar"/>
          <w:rFonts w:eastAsia="Calibri"/>
        </w:rPr>
      </w:pPr>
      <w:r w:rsidRPr="00CA754C">
        <w:rPr>
          <w:rFonts w:eastAsia="Calibri"/>
        </w:rPr>
        <w:t>Je</w:t>
      </w:r>
      <w:r w:rsidRPr="00B050EC">
        <w:rPr>
          <w:rStyle w:val="paragraphChar"/>
          <w:rFonts w:eastAsia="Calibri"/>
        </w:rPr>
        <w:t>śli zostan</w:t>
      </w:r>
      <w:r w:rsidR="00525887" w:rsidRPr="00B050EC">
        <w:rPr>
          <w:rStyle w:val="paragraphChar"/>
          <w:rFonts w:eastAsia="Calibri"/>
        </w:rPr>
        <w:t>ą</w:t>
      </w:r>
      <w:r w:rsidRPr="00B050EC">
        <w:rPr>
          <w:rStyle w:val="paragraphChar"/>
          <w:rFonts w:eastAsia="Calibri"/>
        </w:rPr>
        <w:t xml:space="preserve"> przyznane, nadzwyczajne koszty </w:t>
      </w:r>
      <w:r w:rsidR="00023F0B">
        <w:rPr>
          <w:rStyle w:val="paragraphChar"/>
          <w:rFonts w:eastAsia="Calibri"/>
        </w:rPr>
        <w:t xml:space="preserve">przeznaczone na wsparcie </w:t>
      </w:r>
      <w:r w:rsidR="00B91797" w:rsidRPr="00B050EC">
        <w:rPr>
          <w:rStyle w:val="paragraphChar"/>
          <w:rFonts w:eastAsia="Calibri"/>
        </w:rPr>
        <w:t>uczestnictw</w:t>
      </w:r>
      <w:r w:rsidR="00023F0B">
        <w:rPr>
          <w:rStyle w:val="paragraphChar"/>
          <w:rFonts w:eastAsia="Calibri"/>
        </w:rPr>
        <w:t>a</w:t>
      </w:r>
      <w:r w:rsidR="00B91797" w:rsidRPr="00B050EC">
        <w:rPr>
          <w:rStyle w:val="paragraphChar"/>
          <w:rFonts w:eastAsia="Calibri"/>
        </w:rPr>
        <w:t xml:space="preserve"> osób młodych o</w:t>
      </w:r>
      <w:r w:rsidRPr="00B050EC">
        <w:rPr>
          <w:rStyle w:val="paragraphChar"/>
          <w:rFonts w:eastAsia="Calibri"/>
        </w:rPr>
        <w:t xml:space="preserve"> mniejszy</w:t>
      </w:r>
      <w:r w:rsidR="00551BC0" w:rsidRPr="00B050EC">
        <w:rPr>
          <w:rStyle w:val="paragraphChar"/>
          <w:rFonts w:eastAsia="Calibri"/>
        </w:rPr>
        <w:t>ch</w:t>
      </w:r>
      <w:r w:rsidRPr="00B050EC">
        <w:rPr>
          <w:rStyle w:val="paragraphChar"/>
          <w:rFonts w:eastAsia="Calibri"/>
        </w:rPr>
        <w:t xml:space="preserve"> szansa</w:t>
      </w:r>
      <w:r w:rsidR="00551BC0" w:rsidRPr="00B050EC">
        <w:rPr>
          <w:rStyle w:val="paragraphChar"/>
          <w:rFonts w:eastAsia="Calibri"/>
        </w:rPr>
        <w:t>ch</w:t>
      </w:r>
      <w:r w:rsidRPr="00B050EC">
        <w:rPr>
          <w:rStyle w:val="paragraphChar"/>
          <w:rFonts w:eastAsia="Calibri"/>
        </w:rPr>
        <w:t xml:space="preserve"> zastąpią dotację na wsparcie włączenia.</w:t>
      </w:r>
    </w:p>
    <w:p w14:paraId="20A1C08D" w14:textId="77777777" w:rsidR="00C4118A" w:rsidRPr="00B050EC" w:rsidRDefault="00C4118A" w:rsidP="00B050EC">
      <w:pPr>
        <w:pStyle w:val="paragraph"/>
        <w:rPr>
          <w:rStyle w:val="paragraphChar"/>
          <w:rFonts w:eastAsia="Calibri"/>
        </w:rPr>
      </w:pPr>
    </w:p>
    <w:p w14:paraId="7864B48A" w14:textId="77777777" w:rsidR="00EF684C" w:rsidRPr="00F54A83" w:rsidRDefault="00EF684C" w:rsidP="00E6590D">
      <w:pPr>
        <w:pStyle w:val="Akapitzlist"/>
        <w:numPr>
          <w:ilvl w:val="0"/>
          <w:numId w:val="79"/>
        </w:numPr>
        <w:suppressAutoHyphens/>
        <w:spacing w:after="0"/>
        <w:rPr>
          <w:szCs w:val="24"/>
          <w:lang w:eastAsia="pl-PL"/>
        </w:rPr>
      </w:pPr>
      <w:r w:rsidRPr="00F54A83">
        <w:rPr>
          <w:szCs w:val="24"/>
          <w:lang w:eastAsia="pl-PL"/>
        </w:rPr>
        <w:t>K</w:t>
      </w:r>
      <w:r w:rsidRPr="00EB3A75">
        <w:rPr>
          <w:rStyle w:val="normaltextrun"/>
          <w:szCs w:val="24"/>
          <w:shd w:val="clear" w:color="auto" w:fill="FFFFFF"/>
        </w:rPr>
        <w:t>oszty związane z ubezpieczeniem wolontariuszy realizujących działania „in-country”.</w:t>
      </w:r>
    </w:p>
    <w:p w14:paraId="22084007" w14:textId="77777777" w:rsidR="00C743DD" w:rsidRPr="00630057" w:rsidRDefault="00661357" w:rsidP="00E6590D">
      <w:pPr>
        <w:pStyle w:val="Akapitzlist"/>
        <w:numPr>
          <w:ilvl w:val="0"/>
          <w:numId w:val="79"/>
        </w:numPr>
        <w:suppressAutoHyphens/>
        <w:spacing w:after="0"/>
        <w:rPr>
          <w:rFonts w:eastAsia="Calibri"/>
          <w:szCs w:val="24"/>
        </w:rPr>
      </w:pPr>
      <w:r w:rsidRPr="00F54A83">
        <w:t>Koszty wizy</w:t>
      </w:r>
      <w:r w:rsidR="000A1021" w:rsidRPr="00F54A83">
        <w:t xml:space="preserve"> i kos</w:t>
      </w:r>
      <w:r w:rsidRPr="00F54A83">
        <w:t>zty związane</w:t>
      </w:r>
      <w:r w:rsidR="000A1021" w:rsidRPr="00F54A83">
        <w:t xml:space="preserve"> z otr</w:t>
      </w:r>
      <w:r w:rsidRPr="00F54A83">
        <w:t>zymaniem wizy, zezwoleń na pobyt, szczepień, zaświadczeń lekarskich, koszty spełnienia wymogów</w:t>
      </w:r>
      <w:r w:rsidR="000A1021" w:rsidRPr="00F54A83">
        <w:t xml:space="preserve"> w zak</w:t>
      </w:r>
      <w:r w:rsidRPr="00F54A83">
        <w:t>resie poświadczenia bezpieczeństwa.</w:t>
      </w:r>
      <w:r w:rsidRPr="00F54A83">
        <w:rPr>
          <w:i/>
          <w:color w:val="4AA55B"/>
        </w:rPr>
        <w:t>]</w:t>
      </w:r>
    </w:p>
    <w:p w14:paraId="318D0125" w14:textId="77777777" w:rsidR="00630057" w:rsidRPr="00F54A83" w:rsidRDefault="00630057" w:rsidP="00630057">
      <w:pPr>
        <w:pStyle w:val="Akapitzlist"/>
        <w:suppressAutoHyphens/>
        <w:spacing w:after="0"/>
        <w:ind w:left="1080"/>
        <w:rPr>
          <w:rFonts w:eastAsia="Calibri"/>
          <w:szCs w:val="24"/>
        </w:rPr>
      </w:pPr>
    </w:p>
    <w:p w14:paraId="0971AF8D" w14:textId="77777777" w:rsidR="00C743DD" w:rsidRPr="00F54A83" w:rsidRDefault="00C743DD" w:rsidP="00E6590D">
      <w:pPr>
        <w:spacing w:after="0" w:line="240" w:lineRule="auto"/>
        <w:rPr>
          <w:rFonts w:ascii="Times New Roman" w:hAnsi="Times New Roman"/>
          <w:i/>
          <w:color w:val="4AA55B"/>
          <w:sz w:val="24"/>
          <w:szCs w:val="24"/>
        </w:rPr>
      </w:pPr>
      <w:r w:rsidRPr="00F54A83">
        <w:rPr>
          <w:rFonts w:ascii="Times New Roman" w:hAnsi="Times New Roman"/>
          <w:i/>
          <w:color w:val="4AA55B"/>
          <w:sz w:val="24"/>
        </w:rPr>
        <w:t>[Wariant</w:t>
      </w:r>
      <w:r w:rsidR="000A1021" w:rsidRPr="00F54A83">
        <w:rPr>
          <w:rFonts w:ascii="Times New Roman" w:hAnsi="Times New Roman"/>
          <w:i/>
          <w:color w:val="4AA55B"/>
          <w:sz w:val="24"/>
        </w:rPr>
        <w:t xml:space="preserve"> w prz</w:t>
      </w:r>
      <w:r w:rsidRPr="00F54A83">
        <w:rPr>
          <w:rFonts w:ascii="Times New Roman" w:hAnsi="Times New Roman"/>
          <w:i/>
          <w:color w:val="4AA55B"/>
          <w:sz w:val="24"/>
        </w:rPr>
        <w:t>ypadku projektów solidarnościowych:</w:t>
      </w:r>
    </w:p>
    <w:p w14:paraId="69687628" w14:textId="2479C80E" w:rsidR="00C743DD" w:rsidRDefault="00C743DD" w:rsidP="00E6590D">
      <w:pPr>
        <w:suppressAutoHyphens/>
        <w:spacing w:after="0" w:line="240" w:lineRule="auto"/>
        <w:jc w:val="both"/>
        <w:rPr>
          <w:rFonts w:ascii="Times New Roman" w:hAnsi="Times New Roman"/>
          <w:i/>
          <w:color w:val="4AA55B"/>
          <w:sz w:val="24"/>
        </w:rPr>
      </w:pPr>
      <w:r w:rsidRPr="00F54A83">
        <w:rPr>
          <w:rFonts w:ascii="Times New Roman" w:hAnsi="Times New Roman"/>
          <w:sz w:val="24"/>
        </w:rPr>
        <w:t>Koszty poniesione</w:t>
      </w:r>
      <w:r w:rsidR="000A1021" w:rsidRPr="00F54A83">
        <w:rPr>
          <w:rFonts w:ascii="Times New Roman" w:hAnsi="Times New Roman"/>
          <w:sz w:val="24"/>
        </w:rPr>
        <w:t xml:space="preserve"> w zwi</w:t>
      </w:r>
      <w:r w:rsidRPr="00F54A83">
        <w:rPr>
          <w:rFonts w:ascii="Times New Roman" w:hAnsi="Times New Roman"/>
          <w:sz w:val="24"/>
        </w:rPr>
        <w:t xml:space="preserve">ązku ze wsparciem uczestnictwa osób </w:t>
      </w:r>
      <w:r w:rsidR="000A1021" w:rsidRPr="00F54A83">
        <w:rPr>
          <w:rFonts w:ascii="Times New Roman" w:hAnsi="Times New Roman"/>
          <w:sz w:val="24"/>
        </w:rPr>
        <w:t>o mni</w:t>
      </w:r>
      <w:r w:rsidRPr="00F54A83">
        <w:rPr>
          <w:rFonts w:ascii="Times New Roman" w:hAnsi="Times New Roman"/>
          <w:sz w:val="24"/>
        </w:rPr>
        <w:t>ejszych szansach lub osób</w:t>
      </w:r>
      <w:r w:rsidR="000A1021" w:rsidRPr="00F54A83">
        <w:rPr>
          <w:rFonts w:ascii="Times New Roman" w:hAnsi="Times New Roman"/>
          <w:sz w:val="24"/>
        </w:rPr>
        <w:t xml:space="preserve"> o spe</w:t>
      </w:r>
      <w:r w:rsidRPr="00F54A83">
        <w:rPr>
          <w:rFonts w:ascii="Times New Roman" w:hAnsi="Times New Roman"/>
          <w:sz w:val="24"/>
        </w:rPr>
        <w:t>cjalnych potrzebach na takich samych warunkach jak inni</w:t>
      </w:r>
      <w:r w:rsidR="00A33EFE">
        <w:rPr>
          <w:rFonts w:ascii="Times New Roman" w:hAnsi="Times New Roman"/>
          <w:sz w:val="24"/>
        </w:rPr>
        <w:t xml:space="preserve"> (</w:t>
      </w:r>
      <w:r w:rsidR="00A33EFE" w:rsidRPr="00A33EFE">
        <w:rPr>
          <w:rFonts w:ascii="Times New Roman" w:hAnsi="Times New Roman"/>
          <w:sz w:val="24"/>
        </w:rPr>
        <w:t>członkowie grupy realizującej projekt i/lub grupy docelowej projektu</w:t>
      </w:r>
      <w:r w:rsidR="00A33EFE">
        <w:rPr>
          <w:rFonts w:ascii="Times New Roman" w:hAnsi="Times New Roman"/>
          <w:sz w:val="24"/>
        </w:rPr>
        <w:t>)</w:t>
      </w:r>
      <w:r w:rsidRPr="00F54A83">
        <w:rPr>
          <w:rFonts w:ascii="Times New Roman" w:hAnsi="Times New Roman"/>
          <w:sz w:val="24"/>
        </w:rPr>
        <w:t>.</w:t>
      </w:r>
      <w:r w:rsidRPr="00F54A83">
        <w:rPr>
          <w:rFonts w:ascii="Times New Roman" w:hAnsi="Times New Roman"/>
          <w:i/>
          <w:color w:val="4AA55B"/>
          <w:sz w:val="24"/>
        </w:rPr>
        <w:t>]</w:t>
      </w:r>
    </w:p>
    <w:p w14:paraId="6789D6BD" w14:textId="77777777" w:rsidR="00630057" w:rsidRPr="00F54A83" w:rsidRDefault="00630057" w:rsidP="00E6590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FFF451" w14:textId="77777777" w:rsidR="00050F4E" w:rsidRPr="00F54A83" w:rsidRDefault="00050F4E" w:rsidP="00E6590D">
      <w:pPr>
        <w:pStyle w:val="Akapitzlist"/>
        <w:numPr>
          <w:ilvl w:val="0"/>
          <w:numId w:val="71"/>
        </w:numPr>
        <w:suppressAutoHyphens/>
        <w:spacing w:after="0"/>
        <w:rPr>
          <w:rFonts w:eastAsia="SimSun"/>
          <w:szCs w:val="24"/>
          <w:u w:val="single"/>
        </w:rPr>
      </w:pPr>
      <w:r w:rsidRPr="00F54A83">
        <w:rPr>
          <w:u w:val="single"/>
        </w:rPr>
        <w:t>Dokumenty potwierdzające:</w:t>
      </w:r>
    </w:p>
    <w:p w14:paraId="4F4C913B" w14:textId="77777777" w:rsidR="00A1795B" w:rsidRPr="00F54A83" w:rsidRDefault="00A1795B" w:rsidP="00E6590D">
      <w:pPr>
        <w:spacing w:after="0" w:line="240" w:lineRule="auto"/>
        <w:rPr>
          <w:rFonts w:ascii="Times New Roman" w:hAnsi="Times New Roman"/>
          <w:i/>
          <w:color w:val="4AA55B"/>
          <w:sz w:val="24"/>
          <w:szCs w:val="24"/>
        </w:rPr>
      </w:pPr>
      <w:r w:rsidRPr="00F54A83">
        <w:rPr>
          <w:rFonts w:ascii="Times New Roman" w:hAnsi="Times New Roman"/>
          <w:i/>
          <w:color w:val="4AA55B"/>
          <w:sz w:val="24"/>
        </w:rPr>
        <w:t>[Wariant</w:t>
      </w:r>
      <w:r w:rsidR="000A1021" w:rsidRPr="00F54A83">
        <w:rPr>
          <w:rFonts w:ascii="Times New Roman" w:hAnsi="Times New Roman"/>
          <w:i/>
          <w:color w:val="4AA55B"/>
          <w:sz w:val="24"/>
        </w:rPr>
        <w:t xml:space="preserve"> w prz</w:t>
      </w:r>
      <w:r w:rsidRPr="00F54A83">
        <w:rPr>
          <w:rFonts w:ascii="Times New Roman" w:hAnsi="Times New Roman"/>
          <w:i/>
          <w:color w:val="4AA55B"/>
          <w:sz w:val="24"/>
        </w:rPr>
        <w:t xml:space="preserve">ypadku projektów wolontariatu: </w:t>
      </w:r>
    </w:p>
    <w:p w14:paraId="715B370D" w14:textId="77777777" w:rsidR="00C028E6" w:rsidRPr="00C028E6" w:rsidRDefault="00C028E6" w:rsidP="00C028E6">
      <w:pPr>
        <w:suppressAutoHyphens/>
        <w:spacing w:after="200" w:line="276" w:lineRule="auto"/>
        <w:jc w:val="both"/>
        <w:rPr>
          <w:rFonts w:ascii="Times New Roman" w:eastAsia="SimSun" w:hAnsi="Times New Roman"/>
          <w:sz w:val="24"/>
          <w:szCs w:val="24"/>
        </w:rPr>
      </w:pPr>
      <w:r w:rsidRPr="00C028E6">
        <w:rPr>
          <w:rFonts w:ascii="Times New Roman" w:hAnsi="Times New Roman" w:cs="Arial"/>
          <w:sz w:val="24"/>
        </w:rPr>
        <w:t xml:space="preserve">W przypadku gwarancji dotyczącej płatności zaliczkowych: dowód poniesienia kosztów związanych z gwarancją finansową, w którym wyszczególniono nazwę i adres organu udzielającego gwarancji, kwotę i walutę gwarancji oraz datę jej udzielenia oraz który opatrzono datą i podpisem przedstawiciela prawnego organu udzielającego gwarancji. </w:t>
      </w:r>
    </w:p>
    <w:p w14:paraId="52D24A3F" w14:textId="77777777" w:rsidR="0003230B" w:rsidRPr="00F54A83" w:rsidRDefault="0003230B" w:rsidP="00E6590D">
      <w:pPr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</w:p>
    <w:p w14:paraId="687742FA" w14:textId="77777777" w:rsidR="002346BA" w:rsidRDefault="002346BA" w:rsidP="00E6590D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F54A83">
        <w:rPr>
          <w:rFonts w:ascii="Times New Roman" w:hAnsi="Times New Roman"/>
          <w:sz w:val="24"/>
        </w:rPr>
        <w:t>W przypadku kosztów podróży: dowód opłacenia powiązanych kosztów na podstawie faktur,</w:t>
      </w:r>
      <w:r w:rsidR="000A1021" w:rsidRPr="00F54A83">
        <w:rPr>
          <w:rFonts w:ascii="Times New Roman" w:hAnsi="Times New Roman"/>
          <w:sz w:val="24"/>
        </w:rPr>
        <w:t xml:space="preserve"> w któ</w:t>
      </w:r>
      <w:r w:rsidRPr="00F54A83">
        <w:rPr>
          <w:rFonts w:ascii="Times New Roman" w:hAnsi="Times New Roman"/>
          <w:sz w:val="24"/>
        </w:rPr>
        <w:t>rych wyszczególniono nazwę</w:t>
      </w:r>
      <w:r w:rsidR="000A1021" w:rsidRPr="00F54A83">
        <w:rPr>
          <w:rFonts w:ascii="Times New Roman" w:hAnsi="Times New Roman"/>
          <w:sz w:val="24"/>
        </w:rPr>
        <w:t xml:space="preserve"> i adr</w:t>
      </w:r>
      <w:r w:rsidRPr="00F54A83">
        <w:rPr>
          <w:rFonts w:ascii="Times New Roman" w:hAnsi="Times New Roman"/>
          <w:sz w:val="24"/>
        </w:rPr>
        <w:t>es organu wystawiającego fakturę, kwotę</w:t>
      </w:r>
      <w:r w:rsidR="000A1021" w:rsidRPr="00F54A83">
        <w:rPr>
          <w:rFonts w:ascii="Times New Roman" w:hAnsi="Times New Roman"/>
          <w:sz w:val="24"/>
        </w:rPr>
        <w:t xml:space="preserve"> i wal</w:t>
      </w:r>
      <w:r w:rsidRPr="00F54A83">
        <w:rPr>
          <w:rFonts w:ascii="Times New Roman" w:hAnsi="Times New Roman"/>
          <w:sz w:val="24"/>
        </w:rPr>
        <w:t>utę, datę wystawienia faktury</w:t>
      </w:r>
      <w:r w:rsidR="000A1021" w:rsidRPr="00F54A83">
        <w:rPr>
          <w:rFonts w:ascii="Times New Roman" w:hAnsi="Times New Roman"/>
          <w:sz w:val="24"/>
        </w:rPr>
        <w:t xml:space="preserve"> i tra</w:t>
      </w:r>
      <w:r w:rsidRPr="00F54A83">
        <w:rPr>
          <w:rFonts w:ascii="Times New Roman" w:hAnsi="Times New Roman"/>
          <w:sz w:val="24"/>
        </w:rPr>
        <w:t>sę podróży.</w:t>
      </w:r>
    </w:p>
    <w:p w14:paraId="425166D5" w14:textId="77777777" w:rsidR="00630057" w:rsidRPr="00F54A83" w:rsidRDefault="00630057" w:rsidP="00E6590D">
      <w:pPr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</w:p>
    <w:p w14:paraId="47E2D671" w14:textId="77777777" w:rsidR="002346BA" w:rsidRDefault="002346BA" w:rsidP="00E6590D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F54A83">
        <w:rPr>
          <w:rFonts w:ascii="Times New Roman" w:hAnsi="Times New Roman"/>
          <w:sz w:val="24"/>
        </w:rPr>
        <w:t>W przypadku kosztów związanych ze wsparciem uczestnictwa osób młodych</w:t>
      </w:r>
      <w:r w:rsidR="000A1021" w:rsidRPr="00F54A83">
        <w:rPr>
          <w:rFonts w:ascii="Times New Roman" w:hAnsi="Times New Roman"/>
          <w:sz w:val="24"/>
        </w:rPr>
        <w:t xml:space="preserve"> o mni</w:t>
      </w:r>
      <w:r w:rsidRPr="00F54A83">
        <w:rPr>
          <w:rFonts w:ascii="Times New Roman" w:hAnsi="Times New Roman"/>
          <w:sz w:val="24"/>
        </w:rPr>
        <w:t>ejszych szansach: dowód opłacenia powiązanych kosztów na podstawie faktur,</w:t>
      </w:r>
      <w:r w:rsidR="000A1021" w:rsidRPr="00F54A83">
        <w:rPr>
          <w:rFonts w:ascii="Times New Roman" w:hAnsi="Times New Roman"/>
          <w:sz w:val="24"/>
        </w:rPr>
        <w:t xml:space="preserve"> w któ</w:t>
      </w:r>
      <w:r w:rsidRPr="00F54A83">
        <w:rPr>
          <w:rFonts w:ascii="Times New Roman" w:hAnsi="Times New Roman"/>
          <w:sz w:val="24"/>
        </w:rPr>
        <w:t>rych wyszczególniono nazwę</w:t>
      </w:r>
      <w:r w:rsidR="000A1021" w:rsidRPr="00F54A83">
        <w:rPr>
          <w:rFonts w:ascii="Times New Roman" w:hAnsi="Times New Roman"/>
          <w:sz w:val="24"/>
        </w:rPr>
        <w:t xml:space="preserve"> i adr</w:t>
      </w:r>
      <w:r w:rsidRPr="00F54A83">
        <w:rPr>
          <w:rFonts w:ascii="Times New Roman" w:hAnsi="Times New Roman"/>
          <w:sz w:val="24"/>
        </w:rPr>
        <w:t>es organu wystawiającego fakturę, kwotę</w:t>
      </w:r>
      <w:r w:rsidR="000A1021" w:rsidRPr="00F54A83">
        <w:rPr>
          <w:rFonts w:ascii="Times New Roman" w:hAnsi="Times New Roman"/>
          <w:sz w:val="24"/>
        </w:rPr>
        <w:t xml:space="preserve"> i wal</w:t>
      </w:r>
      <w:r w:rsidRPr="00F54A83">
        <w:rPr>
          <w:rFonts w:ascii="Times New Roman" w:hAnsi="Times New Roman"/>
          <w:sz w:val="24"/>
        </w:rPr>
        <w:t>utę oraz datę wystawienia faktury</w:t>
      </w:r>
      <w:r w:rsidR="000A1021" w:rsidRPr="00F54A83">
        <w:rPr>
          <w:rFonts w:ascii="Times New Roman" w:hAnsi="Times New Roman"/>
          <w:sz w:val="24"/>
        </w:rPr>
        <w:t>. W prz</w:t>
      </w:r>
      <w:r w:rsidRPr="00F54A83">
        <w:rPr>
          <w:rFonts w:ascii="Times New Roman" w:hAnsi="Times New Roman"/>
          <w:sz w:val="24"/>
        </w:rPr>
        <w:t>ypadku pracowników wewnętrznych akceptowalne są również arkusze czasu pracy podpisane przez przełożonego, pod warunkiem że określają one liczbę godzin</w:t>
      </w:r>
      <w:r w:rsidR="000A1021" w:rsidRPr="00F54A83">
        <w:rPr>
          <w:rFonts w:ascii="Times New Roman" w:hAnsi="Times New Roman"/>
          <w:sz w:val="24"/>
        </w:rPr>
        <w:t xml:space="preserve"> i kos</w:t>
      </w:r>
      <w:r w:rsidRPr="00F54A83">
        <w:rPr>
          <w:rFonts w:ascii="Times New Roman" w:hAnsi="Times New Roman"/>
          <w:sz w:val="24"/>
        </w:rPr>
        <w:t>zt na godzinę.</w:t>
      </w:r>
    </w:p>
    <w:p w14:paraId="64497774" w14:textId="77777777" w:rsidR="00630057" w:rsidRPr="00F54A83" w:rsidRDefault="00630057" w:rsidP="00E6590D">
      <w:pPr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</w:p>
    <w:p w14:paraId="71788523" w14:textId="5A8D9D8F" w:rsidR="002346BA" w:rsidRDefault="002346BA" w:rsidP="00E6590D">
      <w:pPr>
        <w:suppressAutoHyphens/>
        <w:spacing w:after="0" w:line="240" w:lineRule="auto"/>
        <w:jc w:val="both"/>
        <w:rPr>
          <w:rFonts w:ascii="Times New Roman" w:hAnsi="Times New Roman"/>
          <w:i/>
          <w:iCs/>
          <w:color w:val="00B050"/>
          <w:sz w:val="24"/>
        </w:rPr>
      </w:pPr>
      <w:r w:rsidRPr="00F54A83">
        <w:rPr>
          <w:rFonts w:ascii="Times New Roman" w:hAnsi="Times New Roman"/>
          <w:sz w:val="24"/>
        </w:rPr>
        <w:t xml:space="preserve">W przypadku kosztów </w:t>
      </w:r>
      <w:r w:rsidR="00F3546C" w:rsidRPr="00F3546C">
        <w:rPr>
          <w:rFonts w:ascii="Times New Roman" w:hAnsi="Times New Roman"/>
          <w:sz w:val="24"/>
        </w:rPr>
        <w:t>wizowych i kosztów związanych z uzyskaniem wizy</w:t>
      </w:r>
      <w:r w:rsidRPr="00F54A83">
        <w:rPr>
          <w:rFonts w:ascii="Times New Roman" w:hAnsi="Times New Roman"/>
          <w:sz w:val="24"/>
        </w:rPr>
        <w:t>, zezwoleniami na pobyt</w:t>
      </w:r>
      <w:r w:rsidR="00F3546C">
        <w:rPr>
          <w:rFonts w:ascii="Times New Roman" w:hAnsi="Times New Roman"/>
          <w:sz w:val="24"/>
        </w:rPr>
        <w:t>,</w:t>
      </w:r>
      <w:r w:rsidR="000A1021" w:rsidRPr="00F54A83">
        <w:rPr>
          <w:rFonts w:ascii="Times New Roman" w:hAnsi="Times New Roman"/>
          <w:sz w:val="24"/>
        </w:rPr>
        <w:t xml:space="preserve"> szc</w:t>
      </w:r>
      <w:r w:rsidRPr="00F54A83">
        <w:rPr>
          <w:rFonts w:ascii="Times New Roman" w:hAnsi="Times New Roman"/>
          <w:sz w:val="24"/>
        </w:rPr>
        <w:t>zepieniami, jak</w:t>
      </w:r>
      <w:r w:rsidR="000A1021" w:rsidRPr="00F54A83">
        <w:rPr>
          <w:rFonts w:ascii="Times New Roman" w:hAnsi="Times New Roman"/>
          <w:sz w:val="24"/>
        </w:rPr>
        <w:t xml:space="preserve"> i kos</w:t>
      </w:r>
      <w:r w:rsidRPr="00F54A83">
        <w:rPr>
          <w:rFonts w:ascii="Times New Roman" w:hAnsi="Times New Roman"/>
          <w:sz w:val="24"/>
        </w:rPr>
        <w:t>ztów określonych powyżej: dowód opłacenia na podstawie faktur,</w:t>
      </w:r>
      <w:r w:rsidR="000A1021" w:rsidRPr="00F54A83">
        <w:rPr>
          <w:rFonts w:ascii="Times New Roman" w:hAnsi="Times New Roman"/>
          <w:sz w:val="24"/>
        </w:rPr>
        <w:t xml:space="preserve"> w któ</w:t>
      </w:r>
      <w:r w:rsidRPr="00F54A83">
        <w:rPr>
          <w:rFonts w:ascii="Times New Roman" w:hAnsi="Times New Roman"/>
          <w:sz w:val="24"/>
        </w:rPr>
        <w:t>rych wyszczególniono nazwę</w:t>
      </w:r>
      <w:r w:rsidR="000A1021" w:rsidRPr="00F54A83">
        <w:rPr>
          <w:rFonts w:ascii="Times New Roman" w:hAnsi="Times New Roman"/>
          <w:sz w:val="24"/>
        </w:rPr>
        <w:t xml:space="preserve"> i adr</w:t>
      </w:r>
      <w:r w:rsidRPr="00F54A83">
        <w:rPr>
          <w:rFonts w:ascii="Times New Roman" w:hAnsi="Times New Roman"/>
          <w:sz w:val="24"/>
        </w:rPr>
        <w:t>es organu wystawiającego fakturę, kwotę</w:t>
      </w:r>
      <w:r w:rsidR="000A1021" w:rsidRPr="00F54A83">
        <w:rPr>
          <w:rFonts w:ascii="Times New Roman" w:hAnsi="Times New Roman"/>
          <w:sz w:val="24"/>
        </w:rPr>
        <w:t xml:space="preserve"> i wal</w:t>
      </w:r>
      <w:r w:rsidRPr="00F54A83">
        <w:rPr>
          <w:rFonts w:ascii="Times New Roman" w:hAnsi="Times New Roman"/>
          <w:sz w:val="24"/>
        </w:rPr>
        <w:t>utę oraz datę wystawienia faktury.</w:t>
      </w:r>
      <w:r w:rsidRPr="00630057">
        <w:rPr>
          <w:rFonts w:ascii="Times New Roman" w:hAnsi="Times New Roman"/>
          <w:i/>
          <w:iCs/>
          <w:color w:val="00B050"/>
          <w:sz w:val="24"/>
        </w:rPr>
        <w:t>]</w:t>
      </w:r>
    </w:p>
    <w:p w14:paraId="3798946A" w14:textId="77777777" w:rsidR="00630057" w:rsidRPr="00F54A83" w:rsidRDefault="00630057" w:rsidP="00E6590D">
      <w:pPr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</w:p>
    <w:p w14:paraId="7382745B" w14:textId="77777777" w:rsidR="002346BA" w:rsidRPr="00F54A83" w:rsidRDefault="002346BA" w:rsidP="00E6590D">
      <w:pPr>
        <w:spacing w:after="0" w:line="240" w:lineRule="auto"/>
        <w:rPr>
          <w:rFonts w:ascii="Times New Roman" w:hAnsi="Times New Roman"/>
          <w:i/>
          <w:color w:val="4AA55B"/>
          <w:sz w:val="24"/>
          <w:szCs w:val="24"/>
        </w:rPr>
      </w:pPr>
      <w:r w:rsidRPr="00F54A83">
        <w:rPr>
          <w:rFonts w:ascii="Times New Roman" w:hAnsi="Times New Roman"/>
          <w:i/>
          <w:color w:val="4AA55B"/>
          <w:sz w:val="24"/>
        </w:rPr>
        <w:t>[Wariant</w:t>
      </w:r>
      <w:r w:rsidR="000A1021" w:rsidRPr="00F54A83">
        <w:rPr>
          <w:rFonts w:ascii="Times New Roman" w:hAnsi="Times New Roman"/>
          <w:i/>
          <w:color w:val="4AA55B"/>
          <w:sz w:val="24"/>
        </w:rPr>
        <w:t xml:space="preserve"> w prz</w:t>
      </w:r>
      <w:r w:rsidRPr="00F54A83">
        <w:rPr>
          <w:rFonts w:ascii="Times New Roman" w:hAnsi="Times New Roman"/>
          <w:i/>
          <w:color w:val="4AA55B"/>
          <w:sz w:val="24"/>
        </w:rPr>
        <w:t>ypadku projektów solidarnościowych:</w:t>
      </w:r>
    </w:p>
    <w:p w14:paraId="6EB6BCB2" w14:textId="566A70B5" w:rsidR="002346BA" w:rsidRDefault="002346BA" w:rsidP="00E6590D">
      <w:pPr>
        <w:suppressAutoHyphens/>
        <w:spacing w:after="0" w:line="240" w:lineRule="auto"/>
        <w:jc w:val="both"/>
        <w:rPr>
          <w:rFonts w:ascii="Times New Roman" w:hAnsi="Times New Roman"/>
          <w:i/>
          <w:color w:val="4AA55B"/>
          <w:sz w:val="24"/>
        </w:rPr>
      </w:pPr>
      <w:r w:rsidRPr="00F54A83">
        <w:rPr>
          <w:rFonts w:ascii="Times New Roman" w:hAnsi="Times New Roman"/>
          <w:sz w:val="24"/>
        </w:rPr>
        <w:t xml:space="preserve">W przypadku kosztów związanych ze wsparciem uczestnictwa osób </w:t>
      </w:r>
      <w:r w:rsidR="000A1021" w:rsidRPr="00F54A83">
        <w:rPr>
          <w:rFonts w:ascii="Times New Roman" w:hAnsi="Times New Roman"/>
          <w:sz w:val="24"/>
        </w:rPr>
        <w:t>o mni</w:t>
      </w:r>
      <w:r w:rsidRPr="00F54A83">
        <w:rPr>
          <w:rFonts w:ascii="Times New Roman" w:hAnsi="Times New Roman"/>
          <w:sz w:val="24"/>
        </w:rPr>
        <w:t>ejszych szansach</w:t>
      </w:r>
      <w:r w:rsidR="00F3546C">
        <w:rPr>
          <w:rFonts w:ascii="Times New Roman" w:hAnsi="Times New Roman"/>
          <w:sz w:val="24"/>
        </w:rPr>
        <w:t xml:space="preserve"> (c</w:t>
      </w:r>
      <w:r w:rsidR="00F3546C" w:rsidRPr="00F3546C">
        <w:rPr>
          <w:rFonts w:ascii="Times New Roman" w:hAnsi="Times New Roman"/>
          <w:sz w:val="24"/>
        </w:rPr>
        <w:t>złonkowie grupy realizującej projekt i/lub grupy docelowej projektu</w:t>
      </w:r>
      <w:r w:rsidR="00F3546C">
        <w:rPr>
          <w:rFonts w:ascii="Times New Roman" w:hAnsi="Times New Roman"/>
          <w:sz w:val="24"/>
        </w:rPr>
        <w:t>)</w:t>
      </w:r>
      <w:r w:rsidRPr="00F54A83">
        <w:rPr>
          <w:rFonts w:ascii="Times New Roman" w:hAnsi="Times New Roman"/>
          <w:sz w:val="24"/>
        </w:rPr>
        <w:t xml:space="preserve">: dowód opłacenia </w:t>
      </w:r>
      <w:r w:rsidRPr="00F54A83">
        <w:rPr>
          <w:rFonts w:ascii="Times New Roman" w:hAnsi="Times New Roman"/>
          <w:sz w:val="24"/>
        </w:rPr>
        <w:lastRenderedPageBreak/>
        <w:t>powiązanych kosztów na podstawie faktur,</w:t>
      </w:r>
      <w:r w:rsidR="000A1021" w:rsidRPr="00F54A83">
        <w:rPr>
          <w:rFonts w:ascii="Times New Roman" w:hAnsi="Times New Roman"/>
          <w:sz w:val="24"/>
        </w:rPr>
        <w:t xml:space="preserve"> w któ</w:t>
      </w:r>
      <w:r w:rsidRPr="00F54A83">
        <w:rPr>
          <w:rFonts w:ascii="Times New Roman" w:hAnsi="Times New Roman"/>
          <w:sz w:val="24"/>
        </w:rPr>
        <w:t>rych wyszczególniono nazwę</w:t>
      </w:r>
      <w:r w:rsidR="000A1021" w:rsidRPr="00F54A83">
        <w:rPr>
          <w:rFonts w:ascii="Times New Roman" w:hAnsi="Times New Roman"/>
          <w:sz w:val="24"/>
        </w:rPr>
        <w:t xml:space="preserve"> i adr</w:t>
      </w:r>
      <w:r w:rsidRPr="00F54A83">
        <w:rPr>
          <w:rFonts w:ascii="Times New Roman" w:hAnsi="Times New Roman"/>
          <w:sz w:val="24"/>
        </w:rPr>
        <w:t>es organu wystawiającego fakturę, kwotę</w:t>
      </w:r>
      <w:r w:rsidR="000A1021" w:rsidRPr="00F54A83">
        <w:rPr>
          <w:rFonts w:ascii="Times New Roman" w:hAnsi="Times New Roman"/>
          <w:sz w:val="24"/>
        </w:rPr>
        <w:t xml:space="preserve"> i wal</w:t>
      </w:r>
      <w:r w:rsidRPr="00F54A83">
        <w:rPr>
          <w:rFonts w:ascii="Times New Roman" w:hAnsi="Times New Roman"/>
          <w:sz w:val="24"/>
        </w:rPr>
        <w:t>utę oraz datę wystawienia faktury.</w:t>
      </w:r>
      <w:r w:rsidRPr="00F54A83">
        <w:rPr>
          <w:rFonts w:ascii="Times New Roman" w:hAnsi="Times New Roman"/>
          <w:i/>
          <w:color w:val="4AA55B"/>
          <w:sz w:val="24"/>
        </w:rPr>
        <w:t>]</w:t>
      </w:r>
    </w:p>
    <w:p w14:paraId="7371D965" w14:textId="77777777" w:rsidR="00630057" w:rsidRPr="00F54A83" w:rsidRDefault="00630057" w:rsidP="00E6590D">
      <w:pPr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</w:p>
    <w:p w14:paraId="71ADE4B6" w14:textId="77777777" w:rsidR="00211C9B" w:rsidRPr="00F54A83" w:rsidRDefault="002346BA" w:rsidP="00E6590D">
      <w:pPr>
        <w:pStyle w:val="Akapitzlist"/>
        <w:numPr>
          <w:ilvl w:val="0"/>
          <w:numId w:val="71"/>
        </w:numPr>
        <w:suppressAutoHyphens/>
        <w:spacing w:after="0"/>
        <w:rPr>
          <w:rFonts w:eastAsia="Calibri"/>
          <w:szCs w:val="24"/>
          <w:u w:val="single"/>
        </w:rPr>
      </w:pPr>
      <w:r w:rsidRPr="00F54A83">
        <w:rPr>
          <w:u w:val="single"/>
        </w:rPr>
        <w:t>Sprawozdawczość</w:t>
      </w:r>
    </w:p>
    <w:p w14:paraId="372BFF0C" w14:textId="77777777" w:rsidR="00211C9B" w:rsidRPr="00F54A83" w:rsidRDefault="00211C9B" w:rsidP="00E6590D">
      <w:pPr>
        <w:spacing w:after="0" w:line="240" w:lineRule="auto"/>
        <w:rPr>
          <w:rFonts w:ascii="Times New Roman" w:hAnsi="Times New Roman"/>
          <w:i/>
          <w:color w:val="4AA55B"/>
          <w:sz w:val="24"/>
          <w:szCs w:val="24"/>
        </w:rPr>
      </w:pPr>
      <w:r w:rsidRPr="00F54A83">
        <w:rPr>
          <w:rFonts w:ascii="Times New Roman" w:hAnsi="Times New Roman"/>
          <w:i/>
          <w:color w:val="4AA55B"/>
          <w:sz w:val="24"/>
        </w:rPr>
        <w:t>[Wariant</w:t>
      </w:r>
      <w:r w:rsidR="000A1021" w:rsidRPr="00F54A83">
        <w:rPr>
          <w:rFonts w:ascii="Times New Roman" w:hAnsi="Times New Roman"/>
          <w:i/>
          <w:color w:val="4AA55B"/>
          <w:sz w:val="24"/>
        </w:rPr>
        <w:t xml:space="preserve"> w prz</w:t>
      </w:r>
      <w:r w:rsidRPr="00F54A83">
        <w:rPr>
          <w:rFonts w:ascii="Times New Roman" w:hAnsi="Times New Roman"/>
          <w:i/>
          <w:color w:val="4AA55B"/>
          <w:sz w:val="24"/>
        </w:rPr>
        <w:t xml:space="preserve">ypadku projektów wolontariatu: </w:t>
      </w:r>
    </w:p>
    <w:p w14:paraId="2DE43C9D" w14:textId="77777777" w:rsidR="00211C9B" w:rsidRPr="00F54A83" w:rsidRDefault="00C65278" w:rsidP="00E6590D">
      <w:pPr>
        <w:spacing w:after="0" w:line="240" w:lineRule="auto"/>
        <w:jc w:val="both"/>
        <w:rPr>
          <w:i/>
          <w:color w:val="4AA55B"/>
          <w:shd w:val="clear" w:color="auto" w:fill="CCFFFF"/>
        </w:rPr>
      </w:pPr>
      <w:r w:rsidRPr="00F54A83">
        <w:rPr>
          <w:rFonts w:ascii="Times New Roman" w:hAnsi="Times New Roman"/>
          <w:sz w:val="24"/>
        </w:rPr>
        <w:t>W odniesieniu do każdej pozycji kosztów nadzwyczajnych beneficjent musi podać rodzaj kosztów</w:t>
      </w:r>
      <w:r w:rsidR="000A1021" w:rsidRPr="00F54A83">
        <w:rPr>
          <w:rFonts w:ascii="Times New Roman" w:hAnsi="Times New Roman"/>
          <w:sz w:val="24"/>
        </w:rPr>
        <w:t xml:space="preserve"> i rze</w:t>
      </w:r>
      <w:r w:rsidRPr="00F54A83">
        <w:rPr>
          <w:rFonts w:ascii="Times New Roman" w:hAnsi="Times New Roman"/>
          <w:sz w:val="24"/>
        </w:rPr>
        <w:t>czywistą kwotę poniesionych kosztów.</w:t>
      </w:r>
      <w:r w:rsidRPr="00F54A83">
        <w:rPr>
          <w:rFonts w:ascii="Times New Roman" w:hAnsi="Times New Roman"/>
          <w:i/>
          <w:color w:val="4AA55B"/>
          <w:sz w:val="24"/>
        </w:rPr>
        <w:t>]</w:t>
      </w:r>
    </w:p>
    <w:p w14:paraId="27F610ED" w14:textId="77777777" w:rsidR="00630057" w:rsidRDefault="00630057" w:rsidP="00E6590D">
      <w:pPr>
        <w:spacing w:after="0" w:line="240" w:lineRule="auto"/>
        <w:rPr>
          <w:rFonts w:ascii="Times New Roman" w:hAnsi="Times New Roman"/>
          <w:i/>
          <w:color w:val="4AA55B"/>
          <w:sz w:val="24"/>
        </w:rPr>
      </w:pPr>
    </w:p>
    <w:p w14:paraId="25F42F4A" w14:textId="77777777" w:rsidR="00211C9B" w:rsidRPr="00F54A83" w:rsidRDefault="00211C9B" w:rsidP="00E6590D">
      <w:pPr>
        <w:spacing w:after="0" w:line="240" w:lineRule="auto"/>
        <w:rPr>
          <w:rFonts w:ascii="Times New Roman" w:hAnsi="Times New Roman"/>
          <w:i/>
          <w:color w:val="4AA55B"/>
          <w:sz w:val="24"/>
          <w:szCs w:val="24"/>
        </w:rPr>
      </w:pPr>
      <w:r w:rsidRPr="00F54A83">
        <w:rPr>
          <w:rFonts w:ascii="Times New Roman" w:hAnsi="Times New Roman"/>
          <w:i/>
          <w:color w:val="4AA55B"/>
          <w:sz w:val="24"/>
        </w:rPr>
        <w:t>[Wariant</w:t>
      </w:r>
      <w:r w:rsidR="000A1021" w:rsidRPr="00F54A83">
        <w:rPr>
          <w:rFonts w:ascii="Times New Roman" w:hAnsi="Times New Roman"/>
          <w:i/>
          <w:color w:val="4AA55B"/>
          <w:sz w:val="24"/>
        </w:rPr>
        <w:t xml:space="preserve"> w prz</w:t>
      </w:r>
      <w:r w:rsidRPr="00F54A83">
        <w:rPr>
          <w:rFonts w:ascii="Times New Roman" w:hAnsi="Times New Roman"/>
          <w:i/>
          <w:color w:val="4AA55B"/>
          <w:sz w:val="24"/>
        </w:rPr>
        <w:t>ypadku projektów solidarnościowych:</w:t>
      </w:r>
    </w:p>
    <w:p w14:paraId="23C6DF89" w14:textId="67764BA7" w:rsidR="002346BA" w:rsidRPr="000A1021" w:rsidRDefault="00211C9B" w:rsidP="00E6590D">
      <w:pPr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F54A83">
        <w:rPr>
          <w:rFonts w:ascii="Times New Roman" w:hAnsi="Times New Roman"/>
          <w:sz w:val="24"/>
        </w:rPr>
        <w:t>Beneficjent musi sporządzić sprawozdanie</w:t>
      </w:r>
      <w:r w:rsidR="000A1021" w:rsidRPr="00F54A83">
        <w:rPr>
          <w:rFonts w:ascii="Times New Roman" w:hAnsi="Times New Roman"/>
          <w:sz w:val="24"/>
        </w:rPr>
        <w:t xml:space="preserve"> z pro</w:t>
      </w:r>
      <w:r w:rsidRPr="00F54A83">
        <w:rPr>
          <w:rFonts w:ascii="Times New Roman" w:hAnsi="Times New Roman"/>
          <w:sz w:val="24"/>
        </w:rPr>
        <w:t>jektu solidarnościowego</w:t>
      </w:r>
      <w:r w:rsidR="000A1021" w:rsidRPr="00F54A83">
        <w:rPr>
          <w:rFonts w:ascii="Times New Roman" w:hAnsi="Times New Roman"/>
          <w:sz w:val="24"/>
        </w:rPr>
        <w:t xml:space="preserve"> i pod</w:t>
      </w:r>
      <w:r w:rsidRPr="00F54A83">
        <w:rPr>
          <w:rFonts w:ascii="Times New Roman" w:hAnsi="Times New Roman"/>
          <w:sz w:val="24"/>
        </w:rPr>
        <w:t>ać informacje</w:t>
      </w:r>
      <w:r w:rsidR="000A1021" w:rsidRPr="00F54A83">
        <w:rPr>
          <w:rFonts w:ascii="Times New Roman" w:hAnsi="Times New Roman"/>
          <w:sz w:val="24"/>
        </w:rPr>
        <w:t xml:space="preserve"> o rod</w:t>
      </w:r>
      <w:r w:rsidRPr="00F54A83">
        <w:rPr>
          <w:rFonts w:ascii="Times New Roman" w:hAnsi="Times New Roman"/>
          <w:sz w:val="24"/>
        </w:rPr>
        <w:t>zaju wydatków związanych</w:t>
      </w:r>
      <w:r w:rsidR="000A1021" w:rsidRPr="00F54A83">
        <w:rPr>
          <w:rFonts w:ascii="Times New Roman" w:hAnsi="Times New Roman"/>
          <w:sz w:val="24"/>
        </w:rPr>
        <w:t xml:space="preserve"> z ucz</w:t>
      </w:r>
      <w:r w:rsidRPr="00F54A83">
        <w:rPr>
          <w:rFonts w:ascii="Times New Roman" w:hAnsi="Times New Roman"/>
          <w:sz w:val="24"/>
        </w:rPr>
        <w:t xml:space="preserve">estnictwem osób </w:t>
      </w:r>
      <w:r w:rsidR="000A1021" w:rsidRPr="00F54A83">
        <w:rPr>
          <w:rFonts w:ascii="Times New Roman" w:hAnsi="Times New Roman"/>
          <w:sz w:val="24"/>
        </w:rPr>
        <w:t>o mni</w:t>
      </w:r>
      <w:r w:rsidRPr="00F54A83">
        <w:rPr>
          <w:rFonts w:ascii="Times New Roman" w:hAnsi="Times New Roman"/>
          <w:sz w:val="24"/>
        </w:rPr>
        <w:t>ejszych szansach (członków grupy realizującej projekt lub grupy docelowej projektu) oraz</w:t>
      </w:r>
      <w:r w:rsidR="000A1021" w:rsidRPr="00F54A83">
        <w:rPr>
          <w:rFonts w:ascii="Times New Roman" w:hAnsi="Times New Roman"/>
          <w:sz w:val="24"/>
        </w:rPr>
        <w:t xml:space="preserve"> o rze</w:t>
      </w:r>
      <w:r w:rsidRPr="00F54A83">
        <w:rPr>
          <w:rFonts w:ascii="Times New Roman" w:hAnsi="Times New Roman"/>
          <w:sz w:val="24"/>
        </w:rPr>
        <w:t>czywistej kwocie poniesionych kosztów powiązanych.</w:t>
      </w:r>
      <w:r w:rsidRPr="00F54A83">
        <w:rPr>
          <w:rFonts w:ascii="Times New Roman" w:hAnsi="Times New Roman"/>
          <w:i/>
          <w:color w:val="4AA55B"/>
          <w:sz w:val="24"/>
        </w:rPr>
        <w:t>]</w:t>
      </w:r>
    </w:p>
    <w:p w14:paraId="1F7A4058" w14:textId="77777777" w:rsidR="004C7D40" w:rsidRPr="000A1021" w:rsidRDefault="004C7D40" w:rsidP="00E6590D">
      <w:pPr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ar-SA"/>
        </w:rPr>
      </w:pPr>
    </w:p>
    <w:p w14:paraId="300344F0" w14:textId="77777777" w:rsidR="00050F4E" w:rsidRPr="000A1021" w:rsidRDefault="00050F4E" w:rsidP="00E6590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788448" w14:textId="77777777" w:rsidR="009935E9" w:rsidRPr="000A1021" w:rsidRDefault="009935E9" w:rsidP="00E659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935E9" w:rsidRPr="000A1021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4331B" w14:textId="77777777" w:rsidR="00A13747" w:rsidRPr="000A1021" w:rsidRDefault="00A13747" w:rsidP="00817F20">
      <w:pPr>
        <w:spacing w:after="0" w:line="240" w:lineRule="auto"/>
      </w:pPr>
      <w:r w:rsidRPr="000A1021">
        <w:separator/>
      </w:r>
    </w:p>
  </w:endnote>
  <w:endnote w:type="continuationSeparator" w:id="0">
    <w:p w14:paraId="2F15886B" w14:textId="77777777" w:rsidR="00A13747" w:rsidRPr="000A1021" w:rsidRDefault="00A13747" w:rsidP="00817F20">
      <w:pPr>
        <w:spacing w:after="0" w:line="240" w:lineRule="auto"/>
      </w:pPr>
      <w:r w:rsidRPr="000A1021">
        <w:continuationSeparator/>
      </w:r>
    </w:p>
  </w:endnote>
  <w:endnote w:type="continuationNotice" w:id="1">
    <w:p w14:paraId="0FE18391" w14:textId="77777777" w:rsidR="00A13747" w:rsidRPr="000A1021" w:rsidRDefault="00A137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20000287" w:usb1="00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4C221" w14:textId="77777777" w:rsidR="00E0295F" w:rsidRPr="000A1021" w:rsidRDefault="00E0295F">
    <w:pPr>
      <w:pStyle w:val="Stopka"/>
      <w:jc w:val="right"/>
    </w:pPr>
    <w:r w:rsidRPr="000A1021">
      <w:fldChar w:fldCharType="begin"/>
    </w:r>
    <w:r w:rsidRPr="000A1021">
      <w:instrText xml:space="preserve"> PAGE   \* MERGEFORMAT </w:instrText>
    </w:r>
    <w:r w:rsidRPr="000A1021">
      <w:fldChar w:fldCharType="separate"/>
    </w:r>
    <w:r w:rsidR="000A1021">
      <w:rPr>
        <w:noProof/>
      </w:rPr>
      <w:t>7</w:t>
    </w:r>
    <w:r w:rsidRPr="000A1021">
      <w:fldChar w:fldCharType="end"/>
    </w:r>
  </w:p>
  <w:p w14:paraId="58C84A2C" w14:textId="77777777" w:rsidR="00E0295F" w:rsidRPr="000A1021" w:rsidRDefault="00E029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D9071" w14:textId="77777777" w:rsidR="00A13747" w:rsidRPr="000A1021" w:rsidRDefault="00A13747" w:rsidP="00817F20">
      <w:pPr>
        <w:spacing w:after="0" w:line="240" w:lineRule="auto"/>
      </w:pPr>
      <w:r w:rsidRPr="000A1021">
        <w:separator/>
      </w:r>
    </w:p>
  </w:footnote>
  <w:footnote w:type="continuationSeparator" w:id="0">
    <w:p w14:paraId="20FB1A10" w14:textId="77777777" w:rsidR="00A13747" w:rsidRPr="000A1021" w:rsidRDefault="00A13747" w:rsidP="00817F20">
      <w:pPr>
        <w:spacing w:after="0" w:line="240" w:lineRule="auto"/>
      </w:pPr>
      <w:r w:rsidRPr="000A1021">
        <w:continuationSeparator/>
      </w:r>
    </w:p>
  </w:footnote>
  <w:footnote w:type="continuationNotice" w:id="1">
    <w:p w14:paraId="5E215F55" w14:textId="77777777" w:rsidR="00A13747" w:rsidRPr="000A1021" w:rsidRDefault="00A137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0AFA9" w14:textId="77777777" w:rsidR="00D841A8" w:rsidRPr="00EB3A75" w:rsidRDefault="00D841A8">
    <w:pPr>
      <w:pStyle w:val="Nagwek"/>
      <w:jc w:val="right"/>
      <w:rPr>
        <w:color w:val="5B9BD5"/>
      </w:rPr>
    </w:pPr>
    <w:r w:rsidRPr="00EB3A75">
      <w:rPr>
        <w:color w:val="5B9BD5"/>
      </w:rPr>
      <w:t>Załącznik 2 | Europejski Korpus Solidarności</w:t>
    </w:r>
  </w:p>
  <w:p w14:paraId="1DBFCB1A" w14:textId="77777777" w:rsidR="00D841A8" w:rsidRDefault="00D841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85103436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C"/>
    <w:multiLevelType w:val="multilevel"/>
    <w:tmpl w:val="6C86C07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25"/>
    <w:multiLevelType w:val="multilevel"/>
    <w:tmpl w:val="BADE607A"/>
    <w:name w:val="WWNum36"/>
    <w:lvl w:ilvl="0">
      <w:start w:val="1"/>
      <w:numFmt w:val="lowerLetter"/>
      <w:lvlText w:val="%1)"/>
      <w:lvlJc w:val="left"/>
      <w:pPr>
        <w:tabs>
          <w:tab w:val="num" w:pos="66"/>
        </w:tabs>
        <w:ind w:left="786" w:hanging="360"/>
      </w:pPr>
      <w:rPr>
        <w:rFonts w:ascii="Times New Roman" w:eastAsia="Calibri" w:hAnsi="Times New Roman" w:cs="Times New Roman"/>
      </w:rPr>
    </w:lvl>
    <w:lvl w:ilvl="1">
      <w:start w:val="2"/>
      <w:numFmt w:val="lowerRoman"/>
      <w:lvlText w:val="(%2)"/>
      <w:lvlJc w:val="left"/>
      <w:pPr>
        <w:tabs>
          <w:tab w:val="num" w:pos="66"/>
        </w:tabs>
        <w:ind w:left="1506" w:hanging="360"/>
      </w:pPr>
    </w:lvl>
    <w:lvl w:ilvl="2">
      <w:start w:val="1"/>
      <w:numFmt w:val="bullet"/>
      <w:lvlText w:val=""/>
      <w:lvlJc w:val="left"/>
      <w:pPr>
        <w:tabs>
          <w:tab w:val="num" w:pos="66"/>
        </w:tabs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66"/>
        </w:tabs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66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6"/>
        </w:tabs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6"/>
        </w:tabs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"/>
        </w:tabs>
        <w:ind w:left="6546" w:hanging="360"/>
      </w:pPr>
      <w:rPr>
        <w:rFonts w:ascii="Wingdings" w:hAnsi="Wingdings"/>
      </w:rPr>
    </w:lvl>
  </w:abstractNum>
  <w:abstractNum w:abstractNumId="12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20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1" w15:restartNumberingAfterBreak="0">
    <w:nsid w:val="03772190"/>
    <w:multiLevelType w:val="multilevel"/>
    <w:tmpl w:val="8070ACAA"/>
    <w:lvl w:ilvl="0">
      <w:start w:val="10"/>
      <w:numFmt w:val="bullet"/>
      <w:lvlText w:val="-"/>
      <w:lvlJc w:val="left"/>
      <w:pPr>
        <w:tabs>
          <w:tab w:val="num" w:pos="-1"/>
        </w:tabs>
        <w:ind w:left="3239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1"/>
        </w:tabs>
        <w:ind w:left="395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"/>
        </w:tabs>
        <w:ind w:left="467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"/>
        </w:tabs>
        <w:ind w:left="539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"/>
        </w:tabs>
        <w:ind w:left="611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"/>
        </w:tabs>
        <w:ind w:left="683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"/>
        </w:tabs>
        <w:ind w:left="755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"/>
        </w:tabs>
        <w:ind w:left="827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"/>
        </w:tabs>
        <w:ind w:left="8999" w:hanging="360"/>
      </w:pPr>
      <w:rPr>
        <w:rFonts w:ascii="Wingdings" w:hAnsi="Wingdings"/>
      </w:rPr>
    </w:lvl>
  </w:abstractNum>
  <w:abstractNum w:abstractNumId="22" w15:restartNumberingAfterBreak="0">
    <w:nsid w:val="055652B5"/>
    <w:multiLevelType w:val="multilevel"/>
    <w:tmpl w:val="B10A6748"/>
    <w:lvl w:ilvl="0">
      <w:start w:val="1"/>
      <w:numFmt w:val="decimal"/>
      <w:pStyle w:val="Listanumerowana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F5852BD"/>
    <w:multiLevelType w:val="hybridMultilevel"/>
    <w:tmpl w:val="F81CF676"/>
    <w:lvl w:ilvl="0" w:tplc="81B217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993E87"/>
    <w:multiLevelType w:val="hybridMultilevel"/>
    <w:tmpl w:val="2AE60D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62685D"/>
    <w:multiLevelType w:val="singleLevel"/>
    <w:tmpl w:val="D96C95A2"/>
    <w:lvl w:ilvl="0">
      <w:start w:val="1"/>
      <w:numFmt w:val="bullet"/>
      <w:pStyle w:val="Listapunktowana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6" w15:restartNumberingAfterBreak="0">
    <w:nsid w:val="143D0A16"/>
    <w:multiLevelType w:val="singleLevel"/>
    <w:tmpl w:val="01FA5668"/>
    <w:lvl w:ilvl="0">
      <w:start w:val="1"/>
      <w:numFmt w:val="bullet"/>
      <w:pStyle w:val="Listapunktowana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27" w15:restartNumberingAfterBreak="0">
    <w:nsid w:val="169D2FEB"/>
    <w:multiLevelType w:val="hybridMultilevel"/>
    <w:tmpl w:val="380EE7AC"/>
    <w:lvl w:ilvl="0" w:tplc="F6689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18965762"/>
    <w:multiLevelType w:val="hybridMultilevel"/>
    <w:tmpl w:val="0682F26A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18A9407B"/>
    <w:multiLevelType w:val="hybridMultilevel"/>
    <w:tmpl w:val="D8B4F7C6"/>
    <w:lvl w:ilvl="0" w:tplc="8CD075CC">
      <w:start w:val="10"/>
      <w:numFmt w:val="bullet"/>
      <w:lvlText w:val="-"/>
      <w:lvlJc w:val="left"/>
      <w:pPr>
        <w:ind w:left="1800" w:hanging="360"/>
      </w:pPr>
      <w:rPr>
        <w:rFonts w:ascii="Arial" w:eastAsia="Times New Roman" w:hAnsi="Aria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1B861C75"/>
    <w:multiLevelType w:val="hybridMultilevel"/>
    <w:tmpl w:val="7DD27346"/>
    <w:lvl w:ilvl="0" w:tplc="B1D6D434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1F193581"/>
    <w:multiLevelType w:val="hybridMultilevel"/>
    <w:tmpl w:val="BB44BE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1B7A02"/>
    <w:multiLevelType w:val="hybridMultilevel"/>
    <w:tmpl w:val="C4F217F2"/>
    <w:lvl w:ilvl="0" w:tplc="5C603B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FF3063"/>
    <w:multiLevelType w:val="hybridMultilevel"/>
    <w:tmpl w:val="E4C62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365EC8"/>
    <w:multiLevelType w:val="hybridMultilevel"/>
    <w:tmpl w:val="11809E2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37" w15:restartNumberingAfterBreak="0">
    <w:nsid w:val="24F204D0"/>
    <w:multiLevelType w:val="hybridMultilevel"/>
    <w:tmpl w:val="2B9C8E38"/>
    <w:lvl w:ilvl="0" w:tplc="7CD2E2CC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D85532"/>
    <w:multiLevelType w:val="hybridMultilevel"/>
    <w:tmpl w:val="613CB8CC"/>
    <w:lvl w:ilvl="0" w:tplc="5C603B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312C3A"/>
    <w:multiLevelType w:val="hybridMultilevel"/>
    <w:tmpl w:val="7E760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8D5AD3"/>
    <w:multiLevelType w:val="singleLevel"/>
    <w:tmpl w:val="82EE6B70"/>
    <w:lvl w:ilvl="0">
      <w:start w:val="1"/>
      <w:numFmt w:val="bullet"/>
      <w:pStyle w:val="Listapunktowana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41" w15:restartNumberingAfterBreak="0">
    <w:nsid w:val="31B82814"/>
    <w:multiLevelType w:val="hybridMultilevel"/>
    <w:tmpl w:val="4F142F02"/>
    <w:lvl w:ilvl="0" w:tplc="27765228">
      <w:start w:val="1"/>
      <w:numFmt w:val="lowerLetter"/>
      <w:lvlText w:val="(%1)"/>
      <w:lvlJc w:val="left"/>
      <w:pPr>
        <w:ind w:left="502" w:hanging="360"/>
      </w:pPr>
      <w:rPr>
        <w:rFonts w:eastAsia="Calibri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36911DFA"/>
    <w:multiLevelType w:val="hybridMultilevel"/>
    <w:tmpl w:val="D0169296"/>
    <w:lvl w:ilvl="0" w:tplc="9B6E639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9EB3D56"/>
    <w:multiLevelType w:val="hybridMultilevel"/>
    <w:tmpl w:val="F3B278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5937ED"/>
    <w:multiLevelType w:val="hybridMultilevel"/>
    <w:tmpl w:val="321CD804"/>
    <w:lvl w:ilvl="0" w:tplc="94540892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6" w15:restartNumberingAfterBreak="0">
    <w:nsid w:val="3BBE266E"/>
    <w:multiLevelType w:val="multilevel"/>
    <w:tmpl w:val="EA2C1F2E"/>
    <w:lvl w:ilvl="0">
      <w:numFmt w:val="bullet"/>
      <w:lvlText w:val="-"/>
      <w:lvlJc w:val="left"/>
      <w:pPr>
        <w:tabs>
          <w:tab w:val="num" w:pos="720"/>
        </w:tabs>
        <w:ind w:left="144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216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"/>
        </w:tabs>
        <w:ind w:left="7200" w:hanging="360"/>
      </w:pPr>
      <w:rPr>
        <w:rFonts w:ascii="Wingdings" w:hAnsi="Wingdings"/>
      </w:rPr>
    </w:lvl>
  </w:abstractNum>
  <w:abstractNum w:abstractNumId="47" w15:restartNumberingAfterBreak="0">
    <w:nsid w:val="3F224DC8"/>
    <w:multiLevelType w:val="multilevel"/>
    <w:tmpl w:val="48A66D8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40D85E1B"/>
    <w:multiLevelType w:val="hybridMultilevel"/>
    <w:tmpl w:val="F9F2680E"/>
    <w:lvl w:ilvl="0" w:tplc="7C1801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FD6433"/>
    <w:multiLevelType w:val="hybridMultilevel"/>
    <w:tmpl w:val="A408431A"/>
    <w:lvl w:ilvl="0" w:tplc="CE3EB6F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8415E7"/>
    <w:multiLevelType w:val="multilevel"/>
    <w:tmpl w:val="92100ADA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 w15:restartNumberingAfterBreak="0">
    <w:nsid w:val="43665637"/>
    <w:multiLevelType w:val="hybridMultilevel"/>
    <w:tmpl w:val="B4D8685C"/>
    <w:lvl w:ilvl="0" w:tplc="16460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3C06731"/>
    <w:multiLevelType w:val="hybridMultilevel"/>
    <w:tmpl w:val="00DAF6F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 w15:restartNumberingAfterBreak="0">
    <w:nsid w:val="45481EA4"/>
    <w:multiLevelType w:val="multilevel"/>
    <w:tmpl w:val="28525E6E"/>
    <w:lvl w:ilvl="0">
      <w:start w:val="1"/>
      <w:numFmt w:val="decimal"/>
      <w:pStyle w:val="Listanumerowana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45993AA5"/>
    <w:multiLevelType w:val="hybridMultilevel"/>
    <w:tmpl w:val="9808DFE6"/>
    <w:lvl w:ilvl="0" w:tplc="5C603B80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 w15:restartNumberingAfterBreak="0">
    <w:nsid w:val="45E35EA8"/>
    <w:multiLevelType w:val="multilevel"/>
    <w:tmpl w:val="14F0AB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7" w15:restartNumberingAfterBreak="0">
    <w:nsid w:val="46EC0FE4"/>
    <w:multiLevelType w:val="hybridMultilevel"/>
    <w:tmpl w:val="D4AAF41E"/>
    <w:lvl w:ilvl="0" w:tplc="08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8" w15:restartNumberingAfterBreak="0">
    <w:nsid w:val="48860AAB"/>
    <w:multiLevelType w:val="multilevel"/>
    <w:tmpl w:val="E8744BD2"/>
    <w:lvl w:ilvl="0">
      <w:start w:val="1"/>
      <w:numFmt w:val="decimal"/>
      <w:pStyle w:val="Listanumerowana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4A847302"/>
    <w:multiLevelType w:val="hybridMultilevel"/>
    <w:tmpl w:val="699CE748"/>
    <w:lvl w:ilvl="0" w:tplc="1CF6703E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4C47143F"/>
    <w:multiLevelType w:val="hybridMultilevel"/>
    <w:tmpl w:val="02ACEEC6"/>
    <w:lvl w:ilvl="0" w:tplc="AA98FEF0">
      <w:start w:val="1"/>
      <w:numFmt w:val="low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 w15:restartNumberingAfterBreak="0">
    <w:nsid w:val="4FE13A18"/>
    <w:multiLevelType w:val="hybridMultilevel"/>
    <w:tmpl w:val="D364464E"/>
    <w:lvl w:ilvl="0" w:tplc="D834DC08">
      <w:start w:val="2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032E4C"/>
    <w:multiLevelType w:val="multilevel"/>
    <w:tmpl w:val="B0F659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3" w15:restartNumberingAfterBreak="0">
    <w:nsid w:val="52986ACD"/>
    <w:multiLevelType w:val="multilevel"/>
    <w:tmpl w:val="15281836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</w:rPr>
    </w:lvl>
    <w:lvl w:ilvl="1">
      <w:start w:val="10"/>
      <w:numFmt w:val="bullet"/>
      <w:lvlText w:val="-"/>
      <w:lvlJc w:val="left"/>
      <w:pPr>
        <w:tabs>
          <w:tab w:val="num" w:pos="360"/>
        </w:tabs>
        <w:ind w:left="1800" w:hanging="360"/>
      </w:pPr>
      <w:rPr>
        <w:rFonts w:ascii="Arial" w:eastAsia="Times New Roman" w:hAnsi="Aria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/>
      </w:rPr>
    </w:lvl>
  </w:abstractNum>
  <w:abstractNum w:abstractNumId="64" w15:restartNumberingAfterBreak="0">
    <w:nsid w:val="53A51701"/>
    <w:multiLevelType w:val="multilevel"/>
    <w:tmpl w:val="75140312"/>
    <w:lvl w:ilvl="0">
      <w:start w:val="10"/>
      <w:numFmt w:val="bullet"/>
      <w:lvlText w:val="-"/>
      <w:lvlJc w:val="left"/>
      <w:pPr>
        <w:tabs>
          <w:tab w:val="num" w:pos="1223"/>
        </w:tabs>
        <w:ind w:left="4103" w:hanging="360"/>
      </w:pPr>
      <w:rPr>
        <w:rFonts w:ascii="Arial" w:eastAsia="Times New Roman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23"/>
        </w:tabs>
        <w:ind w:left="3754" w:hanging="360"/>
      </w:pPr>
    </w:lvl>
    <w:lvl w:ilvl="2">
      <w:start w:val="1"/>
      <w:numFmt w:val="lowerRoman"/>
      <w:lvlText w:val="%2.%3."/>
      <w:lvlJc w:val="right"/>
      <w:pPr>
        <w:tabs>
          <w:tab w:val="num" w:pos="1223"/>
        </w:tabs>
        <w:ind w:left="4474" w:hanging="180"/>
      </w:pPr>
    </w:lvl>
    <w:lvl w:ilvl="3">
      <w:start w:val="1"/>
      <w:numFmt w:val="decimal"/>
      <w:lvlText w:val="%2.%3.%4."/>
      <w:lvlJc w:val="left"/>
      <w:pPr>
        <w:tabs>
          <w:tab w:val="num" w:pos="1223"/>
        </w:tabs>
        <w:ind w:left="5194" w:hanging="360"/>
      </w:pPr>
    </w:lvl>
    <w:lvl w:ilvl="4">
      <w:start w:val="1"/>
      <w:numFmt w:val="lowerLetter"/>
      <w:lvlText w:val="%2.%3.%4.%5."/>
      <w:lvlJc w:val="left"/>
      <w:pPr>
        <w:tabs>
          <w:tab w:val="num" w:pos="1223"/>
        </w:tabs>
        <w:ind w:left="5914" w:hanging="360"/>
      </w:pPr>
    </w:lvl>
    <w:lvl w:ilvl="5">
      <w:start w:val="1"/>
      <w:numFmt w:val="lowerRoman"/>
      <w:lvlText w:val="%2.%3.%4.%5.%6."/>
      <w:lvlJc w:val="right"/>
      <w:pPr>
        <w:tabs>
          <w:tab w:val="num" w:pos="1223"/>
        </w:tabs>
        <w:ind w:left="6634" w:hanging="180"/>
      </w:pPr>
    </w:lvl>
    <w:lvl w:ilvl="6">
      <w:start w:val="1"/>
      <w:numFmt w:val="decimal"/>
      <w:lvlText w:val="%2.%3.%4.%5.%6.%7."/>
      <w:lvlJc w:val="left"/>
      <w:pPr>
        <w:tabs>
          <w:tab w:val="num" w:pos="1223"/>
        </w:tabs>
        <w:ind w:left="735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223"/>
        </w:tabs>
        <w:ind w:left="807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223"/>
        </w:tabs>
        <w:ind w:left="8794" w:hanging="180"/>
      </w:pPr>
    </w:lvl>
  </w:abstractNum>
  <w:abstractNum w:abstractNumId="65" w15:restartNumberingAfterBreak="0">
    <w:nsid w:val="54131BA3"/>
    <w:multiLevelType w:val="hybridMultilevel"/>
    <w:tmpl w:val="392809D2"/>
    <w:lvl w:ilvl="0" w:tplc="56BA93CA">
      <w:start w:val="2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BD0BEC"/>
    <w:multiLevelType w:val="singleLevel"/>
    <w:tmpl w:val="72D6F376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67" w15:restartNumberingAfterBreak="0">
    <w:nsid w:val="55916F69"/>
    <w:multiLevelType w:val="hybridMultilevel"/>
    <w:tmpl w:val="F3EEB48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D726FB"/>
    <w:multiLevelType w:val="multilevel"/>
    <w:tmpl w:val="99C6DB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9" w15:restartNumberingAfterBreak="0">
    <w:nsid w:val="5B1E4772"/>
    <w:multiLevelType w:val="hybridMultilevel"/>
    <w:tmpl w:val="0FB261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3D491A"/>
    <w:multiLevelType w:val="hybridMultilevel"/>
    <w:tmpl w:val="C4F217F2"/>
    <w:lvl w:ilvl="0" w:tplc="5C603B8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5A2174"/>
    <w:multiLevelType w:val="hybridMultilevel"/>
    <w:tmpl w:val="6EA2DDA6"/>
    <w:lvl w:ilvl="0" w:tplc="71542A2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D0F5BFF"/>
    <w:multiLevelType w:val="hybridMultilevel"/>
    <w:tmpl w:val="F4C48F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C00843"/>
    <w:multiLevelType w:val="hybridMultilevel"/>
    <w:tmpl w:val="10304E80"/>
    <w:lvl w:ilvl="0" w:tplc="63CE3B08">
      <w:start w:val="4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120820"/>
    <w:multiLevelType w:val="hybridMultilevel"/>
    <w:tmpl w:val="91528918"/>
    <w:lvl w:ilvl="0" w:tplc="72080A46">
      <w:start w:val="2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3C178E"/>
    <w:multiLevelType w:val="multilevel"/>
    <w:tmpl w:val="B3CAE508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4623E87"/>
    <w:multiLevelType w:val="hybridMultilevel"/>
    <w:tmpl w:val="2B6AF27C"/>
    <w:lvl w:ilvl="0" w:tplc="633699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8" w15:restartNumberingAfterBreak="0">
    <w:nsid w:val="667140CF"/>
    <w:multiLevelType w:val="hybridMultilevel"/>
    <w:tmpl w:val="8F3A42E2"/>
    <w:lvl w:ilvl="0" w:tplc="FC38A56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80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81" w15:restartNumberingAfterBreak="0">
    <w:nsid w:val="6ABD3252"/>
    <w:multiLevelType w:val="multilevel"/>
    <w:tmpl w:val="5E569E2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2" w15:restartNumberingAfterBreak="0">
    <w:nsid w:val="6CC224CE"/>
    <w:multiLevelType w:val="hybridMultilevel"/>
    <w:tmpl w:val="AB3A5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84" w15:restartNumberingAfterBreak="0">
    <w:nsid w:val="72660A35"/>
    <w:multiLevelType w:val="hybridMultilevel"/>
    <w:tmpl w:val="91BC730A"/>
    <w:lvl w:ilvl="0" w:tplc="C172B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27B2B36"/>
    <w:multiLevelType w:val="hybridMultilevel"/>
    <w:tmpl w:val="25940DBC"/>
    <w:lvl w:ilvl="0" w:tplc="CA827B4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2DB7A3C"/>
    <w:multiLevelType w:val="multilevel"/>
    <w:tmpl w:val="7BF4C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7" w15:restartNumberingAfterBreak="0">
    <w:nsid w:val="748444A9"/>
    <w:multiLevelType w:val="hybridMultilevel"/>
    <w:tmpl w:val="F42E4530"/>
    <w:lvl w:ilvl="0" w:tplc="14BE44C0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79616203"/>
    <w:multiLevelType w:val="hybridMultilevel"/>
    <w:tmpl w:val="101A21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BC51717"/>
    <w:multiLevelType w:val="hybridMultilevel"/>
    <w:tmpl w:val="ACA6F0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7F0837"/>
    <w:multiLevelType w:val="multilevel"/>
    <w:tmpl w:val="AF54A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7FDE49D8"/>
    <w:multiLevelType w:val="multilevel"/>
    <w:tmpl w:val="40BCB8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 w16cid:durableId="715590886">
    <w:abstractNumId w:val="66"/>
  </w:num>
  <w:num w:numId="2" w16cid:durableId="2041053708">
    <w:abstractNumId w:val="45"/>
  </w:num>
  <w:num w:numId="3" w16cid:durableId="1152067315">
    <w:abstractNumId w:val="40"/>
  </w:num>
  <w:num w:numId="4" w16cid:durableId="67581058">
    <w:abstractNumId w:val="26"/>
  </w:num>
  <w:num w:numId="5" w16cid:durableId="472412990">
    <w:abstractNumId w:val="25"/>
  </w:num>
  <w:num w:numId="6" w16cid:durableId="1472551110">
    <w:abstractNumId w:val="77"/>
  </w:num>
  <w:num w:numId="7" w16cid:durableId="1777283463">
    <w:abstractNumId w:val="80"/>
  </w:num>
  <w:num w:numId="8" w16cid:durableId="1054885452">
    <w:abstractNumId w:val="79"/>
  </w:num>
  <w:num w:numId="9" w16cid:durableId="200094703">
    <w:abstractNumId w:val="83"/>
  </w:num>
  <w:num w:numId="10" w16cid:durableId="353307833">
    <w:abstractNumId w:val="36"/>
  </w:num>
  <w:num w:numId="11" w16cid:durableId="1149397124">
    <w:abstractNumId w:val="50"/>
  </w:num>
  <w:num w:numId="12" w16cid:durableId="1569416451">
    <w:abstractNumId w:val="56"/>
  </w:num>
  <w:num w:numId="13" w16cid:durableId="1741365980">
    <w:abstractNumId w:val="53"/>
  </w:num>
  <w:num w:numId="14" w16cid:durableId="386877301">
    <w:abstractNumId w:val="22"/>
  </w:num>
  <w:num w:numId="15" w16cid:durableId="226232469">
    <w:abstractNumId w:val="58"/>
  </w:num>
  <w:num w:numId="16" w16cid:durableId="1713843706">
    <w:abstractNumId w:val="3"/>
  </w:num>
  <w:num w:numId="17" w16cid:durableId="439685783">
    <w:abstractNumId w:val="1"/>
  </w:num>
  <w:num w:numId="18" w16cid:durableId="1310480620">
    <w:abstractNumId w:val="2"/>
  </w:num>
  <w:num w:numId="19" w16cid:durableId="698240017">
    <w:abstractNumId w:val="4"/>
  </w:num>
  <w:num w:numId="20" w16cid:durableId="1999459486">
    <w:abstractNumId w:val="5"/>
  </w:num>
  <w:num w:numId="21" w16cid:durableId="1981962575">
    <w:abstractNumId w:val="6"/>
  </w:num>
  <w:num w:numId="22" w16cid:durableId="2011718503">
    <w:abstractNumId w:val="7"/>
  </w:num>
  <w:num w:numId="23" w16cid:durableId="603998855">
    <w:abstractNumId w:val="8"/>
  </w:num>
  <w:num w:numId="24" w16cid:durableId="1956525040">
    <w:abstractNumId w:val="9"/>
  </w:num>
  <w:num w:numId="25" w16cid:durableId="793519860">
    <w:abstractNumId w:val="10"/>
  </w:num>
  <w:num w:numId="26" w16cid:durableId="189728165">
    <w:abstractNumId w:val="11"/>
  </w:num>
  <w:num w:numId="27" w16cid:durableId="1077480072">
    <w:abstractNumId w:val="12"/>
  </w:num>
  <w:num w:numId="28" w16cid:durableId="1090007510">
    <w:abstractNumId w:val="14"/>
  </w:num>
  <w:num w:numId="29" w16cid:durableId="657463153">
    <w:abstractNumId w:val="16"/>
  </w:num>
  <w:num w:numId="30" w16cid:durableId="117380505">
    <w:abstractNumId w:val="17"/>
  </w:num>
  <w:num w:numId="31" w16cid:durableId="966006588">
    <w:abstractNumId w:val="18"/>
  </w:num>
  <w:num w:numId="32" w16cid:durableId="411584771">
    <w:abstractNumId w:val="19"/>
  </w:num>
  <w:num w:numId="33" w16cid:durableId="717586150">
    <w:abstractNumId w:val="54"/>
  </w:num>
  <w:num w:numId="34" w16cid:durableId="172302213">
    <w:abstractNumId w:val="64"/>
  </w:num>
  <w:num w:numId="35" w16cid:durableId="1954092510">
    <w:abstractNumId w:val="21"/>
  </w:num>
  <w:num w:numId="36" w16cid:durableId="536697996">
    <w:abstractNumId w:val="30"/>
  </w:num>
  <w:num w:numId="37" w16cid:durableId="974289675">
    <w:abstractNumId w:val="41"/>
  </w:num>
  <w:num w:numId="38" w16cid:durableId="693118958">
    <w:abstractNumId w:val="57"/>
  </w:num>
  <w:num w:numId="39" w16cid:durableId="445084113">
    <w:abstractNumId w:val="63"/>
  </w:num>
  <w:num w:numId="40" w16cid:durableId="899637906">
    <w:abstractNumId w:val="46"/>
  </w:num>
  <w:num w:numId="41" w16cid:durableId="1324119064">
    <w:abstractNumId w:val="28"/>
  </w:num>
  <w:num w:numId="42" w16cid:durableId="324742351">
    <w:abstractNumId w:val="61"/>
  </w:num>
  <w:num w:numId="43" w16cid:durableId="994457750">
    <w:abstractNumId w:val="70"/>
  </w:num>
  <w:num w:numId="44" w16cid:durableId="445661689">
    <w:abstractNumId w:val="81"/>
  </w:num>
  <w:num w:numId="45" w16cid:durableId="1059552848">
    <w:abstractNumId w:val="33"/>
  </w:num>
  <w:num w:numId="46" w16cid:durableId="709186455">
    <w:abstractNumId w:val="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198664840">
    <w:abstractNumId w:val="38"/>
  </w:num>
  <w:num w:numId="48" w16cid:durableId="889146709">
    <w:abstractNumId w:val="47"/>
  </w:num>
  <w:num w:numId="49" w16cid:durableId="2060862203">
    <w:abstractNumId w:val="84"/>
  </w:num>
  <w:num w:numId="50" w16cid:durableId="16100397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26464713">
    <w:abstractNumId w:val="42"/>
  </w:num>
  <w:num w:numId="52" w16cid:durableId="1428766084">
    <w:abstractNumId w:val="34"/>
  </w:num>
  <w:num w:numId="53" w16cid:durableId="1038629553">
    <w:abstractNumId w:val="35"/>
  </w:num>
  <w:num w:numId="54" w16cid:durableId="1348603995">
    <w:abstractNumId w:val="29"/>
  </w:num>
  <w:num w:numId="55" w16cid:durableId="461652323">
    <w:abstractNumId w:val="62"/>
  </w:num>
  <w:num w:numId="56" w16cid:durableId="753084945">
    <w:abstractNumId w:val="91"/>
  </w:num>
  <w:num w:numId="57" w16cid:durableId="47271292">
    <w:abstractNumId w:val="82"/>
  </w:num>
  <w:num w:numId="58" w16cid:durableId="1259020442">
    <w:abstractNumId w:val="31"/>
  </w:num>
  <w:num w:numId="59" w16cid:durableId="2025935004">
    <w:abstractNumId w:val="74"/>
  </w:num>
  <w:num w:numId="60" w16cid:durableId="919559171">
    <w:abstractNumId w:val="73"/>
  </w:num>
  <w:num w:numId="61" w16cid:durableId="413628094">
    <w:abstractNumId w:val="78"/>
  </w:num>
  <w:num w:numId="62" w16cid:durableId="768768987">
    <w:abstractNumId w:val="65"/>
  </w:num>
  <w:num w:numId="63" w16cid:durableId="1471365847">
    <w:abstractNumId w:val="60"/>
  </w:num>
  <w:num w:numId="64" w16cid:durableId="1875582303">
    <w:abstractNumId w:val="71"/>
  </w:num>
  <w:num w:numId="65" w16cid:durableId="2133009130">
    <w:abstractNumId w:val="72"/>
  </w:num>
  <w:num w:numId="66" w16cid:durableId="604313573">
    <w:abstractNumId w:val="39"/>
  </w:num>
  <w:num w:numId="67" w16cid:durableId="1441609652">
    <w:abstractNumId w:val="85"/>
  </w:num>
  <w:num w:numId="68" w16cid:durableId="804153510">
    <w:abstractNumId w:val="48"/>
  </w:num>
  <w:num w:numId="69" w16cid:durableId="1956134232">
    <w:abstractNumId w:val="69"/>
  </w:num>
  <w:num w:numId="70" w16cid:durableId="580257273">
    <w:abstractNumId w:val="90"/>
  </w:num>
  <w:num w:numId="71" w16cid:durableId="1667391807">
    <w:abstractNumId w:val="59"/>
  </w:num>
  <w:num w:numId="72" w16cid:durableId="1761607955">
    <w:abstractNumId w:val="87"/>
  </w:num>
  <w:num w:numId="73" w16cid:durableId="1498306502">
    <w:abstractNumId w:val="89"/>
  </w:num>
  <w:num w:numId="74" w16cid:durableId="264075059">
    <w:abstractNumId w:val="23"/>
  </w:num>
  <w:num w:numId="75" w16cid:durableId="659968343">
    <w:abstractNumId w:val="27"/>
  </w:num>
  <w:num w:numId="76" w16cid:durableId="928386302">
    <w:abstractNumId w:val="51"/>
  </w:num>
  <w:num w:numId="77" w16cid:durableId="702485964">
    <w:abstractNumId w:val="86"/>
  </w:num>
  <w:num w:numId="78" w16cid:durableId="1866365733">
    <w:abstractNumId w:val="76"/>
  </w:num>
  <w:num w:numId="79" w16cid:durableId="437723282">
    <w:abstractNumId w:val="37"/>
  </w:num>
  <w:num w:numId="80" w16cid:durableId="1222474290">
    <w:abstractNumId w:val="67"/>
  </w:num>
  <w:num w:numId="81" w16cid:durableId="623662282">
    <w:abstractNumId w:val="55"/>
  </w:num>
  <w:num w:numId="82" w16cid:durableId="150414925">
    <w:abstractNumId w:val="75"/>
  </w:num>
  <w:num w:numId="83" w16cid:durableId="2130202369">
    <w:abstractNumId w:val="52"/>
  </w:num>
  <w:num w:numId="84" w16cid:durableId="346908066">
    <w:abstractNumId w:val="24"/>
  </w:num>
  <w:num w:numId="85" w16cid:durableId="1256474862">
    <w:abstractNumId w:val="43"/>
  </w:num>
  <w:num w:numId="86" w16cid:durableId="452402215">
    <w:abstractNumId w:val="32"/>
  </w:num>
  <w:num w:numId="87" w16cid:durableId="1115634442">
    <w:abstractNumId w:val="88"/>
  </w:num>
  <w:num w:numId="88" w16cid:durableId="842085431">
    <w:abstractNumId w:val="4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l-PL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2529B7"/>
    <w:rsid w:val="000018AA"/>
    <w:rsid w:val="00001E87"/>
    <w:rsid w:val="0000272E"/>
    <w:rsid w:val="000031F1"/>
    <w:rsid w:val="00003395"/>
    <w:rsid w:val="00003626"/>
    <w:rsid w:val="00003DF4"/>
    <w:rsid w:val="00004DFA"/>
    <w:rsid w:val="00005BFA"/>
    <w:rsid w:val="0000620F"/>
    <w:rsid w:val="000122DF"/>
    <w:rsid w:val="00013B9F"/>
    <w:rsid w:val="000152CA"/>
    <w:rsid w:val="0002076C"/>
    <w:rsid w:val="00023169"/>
    <w:rsid w:val="00023B8D"/>
    <w:rsid w:val="00023F0B"/>
    <w:rsid w:val="000244D4"/>
    <w:rsid w:val="0002471D"/>
    <w:rsid w:val="00026686"/>
    <w:rsid w:val="000276CF"/>
    <w:rsid w:val="00027A78"/>
    <w:rsid w:val="00030104"/>
    <w:rsid w:val="00030F53"/>
    <w:rsid w:val="0003230B"/>
    <w:rsid w:val="00037B43"/>
    <w:rsid w:val="00041611"/>
    <w:rsid w:val="00042E9D"/>
    <w:rsid w:val="00042F34"/>
    <w:rsid w:val="00043385"/>
    <w:rsid w:val="00043A76"/>
    <w:rsid w:val="00047322"/>
    <w:rsid w:val="00047D62"/>
    <w:rsid w:val="00050F4E"/>
    <w:rsid w:val="00052F29"/>
    <w:rsid w:val="00053C23"/>
    <w:rsid w:val="00054A9E"/>
    <w:rsid w:val="00056E93"/>
    <w:rsid w:val="000573C4"/>
    <w:rsid w:val="00061599"/>
    <w:rsid w:val="00064BBA"/>
    <w:rsid w:val="000652F7"/>
    <w:rsid w:val="000742B6"/>
    <w:rsid w:val="00084543"/>
    <w:rsid w:val="00084FC8"/>
    <w:rsid w:val="00093FC7"/>
    <w:rsid w:val="000950C5"/>
    <w:rsid w:val="00095575"/>
    <w:rsid w:val="000971C0"/>
    <w:rsid w:val="000A1021"/>
    <w:rsid w:val="000A5DC9"/>
    <w:rsid w:val="000A6662"/>
    <w:rsid w:val="000B04F3"/>
    <w:rsid w:val="000B0859"/>
    <w:rsid w:val="000B0E1E"/>
    <w:rsid w:val="000B134B"/>
    <w:rsid w:val="000B30A8"/>
    <w:rsid w:val="000B7038"/>
    <w:rsid w:val="000C0D0F"/>
    <w:rsid w:val="000C2784"/>
    <w:rsid w:val="000C5874"/>
    <w:rsid w:val="000D067F"/>
    <w:rsid w:val="000D4817"/>
    <w:rsid w:val="000D4EC5"/>
    <w:rsid w:val="000D4FA9"/>
    <w:rsid w:val="000D5561"/>
    <w:rsid w:val="000D69AE"/>
    <w:rsid w:val="000E45BA"/>
    <w:rsid w:val="000E69C7"/>
    <w:rsid w:val="000F0457"/>
    <w:rsid w:val="000F0ED0"/>
    <w:rsid w:val="000F6C3D"/>
    <w:rsid w:val="000F78CF"/>
    <w:rsid w:val="00102BBB"/>
    <w:rsid w:val="00106562"/>
    <w:rsid w:val="00110701"/>
    <w:rsid w:val="0011105D"/>
    <w:rsid w:val="0011117A"/>
    <w:rsid w:val="001144C0"/>
    <w:rsid w:val="00114E4D"/>
    <w:rsid w:val="00117CA9"/>
    <w:rsid w:val="00120527"/>
    <w:rsid w:val="00122780"/>
    <w:rsid w:val="00123A6D"/>
    <w:rsid w:val="00123EDF"/>
    <w:rsid w:val="001247F3"/>
    <w:rsid w:val="00125C45"/>
    <w:rsid w:val="00126728"/>
    <w:rsid w:val="00127751"/>
    <w:rsid w:val="0013169A"/>
    <w:rsid w:val="00131A41"/>
    <w:rsid w:val="001345EA"/>
    <w:rsid w:val="00134C41"/>
    <w:rsid w:val="00140DA7"/>
    <w:rsid w:val="001511D8"/>
    <w:rsid w:val="00151501"/>
    <w:rsid w:val="0015371C"/>
    <w:rsid w:val="00155216"/>
    <w:rsid w:val="00155467"/>
    <w:rsid w:val="00155D61"/>
    <w:rsid w:val="00162920"/>
    <w:rsid w:val="00165414"/>
    <w:rsid w:val="001656A9"/>
    <w:rsid w:val="00166FFB"/>
    <w:rsid w:val="0017159C"/>
    <w:rsid w:val="00175DB1"/>
    <w:rsid w:val="00177C92"/>
    <w:rsid w:val="001805A7"/>
    <w:rsid w:val="0018065C"/>
    <w:rsid w:val="001819A0"/>
    <w:rsid w:val="001830AA"/>
    <w:rsid w:val="00183E0B"/>
    <w:rsid w:val="00186B51"/>
    <w:rsid w:val="00186E97"/>
    <w:rsid w:val="00190976"/>
    <w:rsid w:val="0019420E"/>
    <w:rsid w:val="001947B0"/>
    <w:rsid w:val="0019553A"/>
    <w:rsid w:val="001965BA"/>
    <w:rsid w:val="001A48B8"/>
    <w:rsid w:val="001A5233"/>
    <w:rsid w:val="001A5A8E"/>
    <w:rsid w:val="001A69B9"/>
    <w:rsid w:val="001B1565"/>
    <w:rsid w:val="001B20DE"/>
    <w:rsid w:val="001B3C33"/>
    <w:rsid w:val="001B4100"/>
    <w:rsid w:val="001B5F6B"/>
    <w:rsid w:val="001B6E5D"/>
    <w:rsid w:val="001C055E"/>
    <w:rsid w:val="001C0B68"/>
    <w:rsid w:val="001C1AD4"/>
    <w:rsid w:val="001C1EF6"/>
    <w:rsid w:val="001C202A"/>
    <w:rsid w:val="001C2C06"/>
    <w:rsid w:val="001D544C"/>
    <w:rsid w:val="001D6842"/>
    <w:rsid w:val="001E1FF7"/>
    <w:rsid w:val="001E373C"/>
    <w:rsid w:val="001E7A62"/>
    <w:rsid w:val="001F1EF2"/>
    <w:rsid w:val="001F269B"/>
    <w:rsid w:val="001F5330"/>
    <w:rsid w:val="001F5DE8"/>
    <w:rsid w:val="001F5F96"/>
    <w:rsid w:val="001F76D9"/>
    <w:rsid w:val="00205469"/>
    <w:rsid w:val="002054D0"/>
    <w:rsid w:val="00206032"/>
    <w:rsid w:val="00210377"/>
    <w:rsid w:val="00210E98"/>
    <w:rsid w:val="00211C9B"/>
    <w:rsid w:val="002137F5"/>
    <w:rsid w:val="002138CE"/>
    <w:rsid w:val="00213E08"/>
    <w:rsid w:val="0021670F"/>
    <w:rsid w:val="00217113"/>
    <w:rsid w:val="002267DF"/>
    <w:rsid w:val="002300DB"/>
    <w:rsid w:val="0023080F"/>
    <w:rsid w:val="002318DA"/>
    <w:rsid w:val="002335D4"/>
    <w:rsid w:val="002346BA"/>
    <w:rsid w:val="0023544D"/>
    <w:rsid w:val="002409FB"/>
    <w:rsid w:val="00241866"/>
    <w:rsid w:val="002529B7"/>
    <w:rsid w:val="00256088"/>
    <w:rsid w:val="0025762A"/>
    <w:rsid w:val="00272BCD"/>
    <w:rsid w:val="00274971"/>
    <w:rsid w:val="002761DC"/>
    <w:rsid w:val="00277305"/>
    <w:rsid w:val="0028078F"/>
    <w:rsid w:val="002827E0"/>
    <w:rsid w:val="0028295D"/>
    <w:rsid w:val="002838CF"/>
    <w:rsid w:val="00284360"/>
    <w:rsid w:val="00287673"/>
    <w:rsid w:val="00291C1E"/>
    <w:rsid w:val="002920D2"/>
    <w:rsid w:val="00294D1A"/>
    <w:rsid w:val="0029579C"/>
    <w:rsid w:val="00296072"/>
    <w:rsid w:val="002975D4"/>
    <w:rsid w:val="00297A67"/>
    <w:rsid w:val="002A1369"/>
    <w:rsid w:val="002A1385"/>
    <w:rsid w:val="002A2A07"/>
    <w:rsid w:val="002A3B4C"/>
    <w:rsid w:val="002A638E"/>
    <w:rsid w:val="002A7DE8"/>
    <w:rsid w:val="002B27C6"/>
    <w:rsid w:val="002B56F3"/>
    <w:rsid w:val="002B58B1"/>
    <w:rsid w:val="002B5DAA"/>
    <w:rsid w:val="002B6C39"/>
    <w:rsid w:val="002B7788"/>
    <w:rsid w:val="002C3105"/>
    <w:rsid w:val="002C56F2"/>
    <w:rsid w:val="002C575C"/>
    <w:rsid w:val="002C631B"/>
    <w:rsid w:val="002C7390"/>
    <w:rsid w:val="002C7535"/>
    <w:rsid w:val="002D0657"/>
    <w:rsid w:val="002D159F"/>
    <w:rsid w:val="002D4C01"/>
    <w:rsid w:val="002D6E8D"/>
    <w:rsid w:val="002E17E9"/>
    <w:rsid w:val="002E268B"/>
    <w:rsid w:val="002E3EC6"/>
    <w:rsid w:val="002E4398"/>
    <w:rsid w:val="002E470F"/>
    <w:rsid w:val="002E59DD"/>
    <w:rsid w:val="002F0086"/>
    <w:rsid w:val="002F0875"/>
    <w:rsid w:val="002F0B33"/>
    <w:rsid w:val="002F37CC"/>
    <w:rsid w:val="002F4B83"/>
    <w:rsid w:val="002F51EF"/>
    <w:rsid w:val="002F685D"/>
    <w:rsid w:val="002F7236"/>
    <w:rsid w:val="00300B65"/>
    <w:rsid w:val="0030308F"/>
    <w:rsid w:val="00304445"/>
    <w:rsid w:val="00305CE7"/>
    <w:rsid w:val="00307749"/>
    <w:rsid w:val="0031006E"/>
    <w:rsid w:val="003125E2"/>
    <w:rsid w:val="00314EFC"/>
    <w:rsid w:val="003162D7"/>
    <w:rsid w:val="0031644E"/>
    <w:rsid w:val="00316D3B"/>
    <w:rsid w:val="00316DC1"/>
    <w:rsid w:val="00323825"/>
    <w:rsid w:val="00326A7A"/>
    <w:rsid w:val="0033229D"/>
    <w:rsid w:val="00332DAA"/>
    <w:rsid w:val="003331AA"/>
    <w:rsid w:val="00335D87"/>
    <w:rsid w:val="00337589"/>
    <w:rsid w:val="00340D29"/>
    <w:rsid w:val="00342CB2"/>
    <w:rsid w:val="00346A1C"/>
    <w:rsid w:val="00347BFD"/>
    <w:rsid w:val="00351C34"/>
    <w:rsid w:val="00353AFE"/>
    <w:rsid w:val="00353D7B"/>
    <w:rsid w:val="00353DC1"/>
    <w:rsid w:val="00355986"/>
    <w:rsid w:val="003577C9"/>
    <w:rsid w:val="0036096E"/>
    <w:rsid w:val="00362A16"/>
    <w:rsid w:val="00362E70"/>
    <w:rsid w:val="00363878"/>
    <w:rsid w:val="0037008D"/>
    <w:rsid w:val="0037401B"/>
    <w:rsid w:val="003801C1"/>
    <w:rsid w:val="003803A4"/>
    <w:rsid w:val="00381FED"/>
    <w:rsid w:val="003934F5"/>
    <w:rsid w:val="00393596"/>
    <w:rsid w:val="003A3AD2"/>
    <w:rsid w:val="003A55C8"/>
    <w:rsid w:val="003A641A"/>
    <w:rsid w:val="003A71BF"/>
    <w:rsid w:val="003B0446"/>
    <w:rsid w:val="003B08D5"/>
    <w:rsid w:val="003B1DD2"/>
    <w:rsid w:val="003B6F8B"/>
    <w:rsid w:val="003B7AEE"/>
    <w:rsid w:val="003C01F5"/>
    <w:rsid w:val="003C1898"/>
    <w:rsid w:val="003C198A"/>
    <w:rsid w:val="003C424A"/>
    <w:rsid w:val="003C5309"/>
    <w:rsid w:val="003D4BA9"/>
    <w:rsid w:val="003D4DF0"/>
    <w:rsid w:val="003D501C"/>
    <w:rsid w:val="003E259F"/>
    <w:rsid w:val="003E5806"/>
    <w:rsid w:val="003F0697"/>
    <w:rsid w:val="003F3C62"/>
    <w:rsid w:val="003F6E42"/>
    <w:rsid w:val="00401F51"/>
    <w:rsid w:val="00403668"/>
    <w:rsid w:val="00405EFB"/>
    <w:rsid w:val="00406078"/>
    <w:rsid w:val="004065DC"/>
    <w:rsid w:val="004147E8"/>
    <w:rsid w:val="00424C56"/>
    <w:rsid w:val="00425D83"/>
    <w:rsid w:val="0042767A"/>
    <w:rsid w:val="00427EC3"/>
    <w:rsid w:val="00435C65"/>
    <w:rsid w:val="00437129"/>
    <w:rsid w:val="00443879"/>
    <w:rsid w:val="00443E91"/>
    <w:rsid w:val="00445013"/>
    <w:rsid w:val="004456FE"/>
    <w:rsid w:val="004560EC"/>
    <w:rsid w:val="00471BE0"/>
    <w:rsid w:val="0047701D"/>
    <w:rsid w:val="00481E3B"/>
    <w:rsid w:val="004820A9"/>
    <w:rsid w:val="004822DD"/>
    <w:rsid w:val="00482DC1"/>
    <w:rsid w:val="004863C9"/>
    <w:rsid w:val="00486C40"/>
    <w:rsid w:val="00487FE6"/>
    <w:rsid w:val="00490240"/>
    <w:rsid w:val="00495F16"/>
    <w:rsid w:val="00496E03"/>
    <w:rsid w:val="0049732A"/>
    <w:rsid w:val="004A1813"/>
    <w:rsid w:val="004A6EB6"/>
    <w:rsid w:val="004B7170"/>
    <w:rsid w:val="004C46B5"/>
    <w:rsid w:val="004C7D40"/>
    <w:rsid w:val="004D0790"/>
    <w:rsid w:val="004D15CF"/>
    <w:rsid w:val="004D3699"/>
    <w:rsid w:val="004D4940"/>
    <w:rsid w:val="004E2C45"/>
    <w:rsid w:val="004E2F90"/>
    <w:rsid w:val="004E34E0"/>
    <w:rsid w:val="004E4413"/>
    <w:rsid w:val="004E6425"/>
    <w:rsid w:val="004E7CA9"/>
    <w:rsid w:val="004F0EE1"/>
    <w:rsid w:val="004F354A"/>
    <w:rsid w:val="004F442A"/>
    <w:rsid w:val="004F4B64"/>
    <w:rsid w:val="004F5BC7"/>
    <w:rsid w:val="004F65B2"/>
    <w:rsid w:val="00501077"/>
    <w:rsid w:val="00502701"/>
    <w:rsid w:val="005028F9"/>
    <w:rsid w:val="00502BE7"/>
    <w:rsid w:val="005046B3"/>
    <w:rsid w:val="0051056C"/>
    <w:rsid w:val="00510DC4"/>
    <w:rsid w:val="0051168E"/>
    <w:rsid w:val="00512016"/>
    <w:rsid w:val="00512398"/>
    <w:rsid w:val="00513425"/>
    <w:rsid w:val="00514305"/>
    <w:rsid w:val="00514D2A"/>
    <w:rsid w:val="005163BF"/>
    <w:rsid w:val="00525887"/>
    <w:rsid w:val="005417FD"/>
    <w:rsid w:val="00543BD7"/>
    <w:rsid w:val="00544C8E"/>
    <w:rsid w:val="00546C4D"/>
    <w:rsid w:val="00546C6F"/>
    <w:rsid w:val="00550DCD"/>
    <w:rsid w:val="005519F5"/>
    <w:rsid w:val="00551BC0"/>
    <w:rsid w:val="00552893"/>
    <w:rsid w:val="00557C89"/>
    <w:rsid w:val="00560CAB"/>
    <w:rsid w:val="005613B5"/>
    <w:rsid w:val="005619CC"/>
    <w:rsid w:val="00563272"/>
    <w:rsid w:val="00563330"/>
    <w:rsid w:val="00565768"/>
    <w:rsid w:val="00565FCF"/>
    <w:rsid w:val="00572320"/>
    <w:rsid w:val="0057360D"/>
    <w:rsid w:val="00573BA8"/>
    <w:rsid w:val="005760BA"/>
    <w:rsid w:val="005769E9"/>
    <w:rsid w:val="00584E66"/>
    <w:rsid w:val="00585EC6"/>
    <w:rsid w:val="0058601D"/>
    <w:rsid w:val="0058623C"/>
    <w:rsid w:val="005943F6"/>
    <w:rsid w:val="00595B61"/>
    <w:rsid w:val="00597E9D"/>
    <w:rsid w:val="005A0C8E"/>
    <w:rsid w:val="005A1C7F"/>
    <w:rsid w:val="005A2FBE"/>
    <w:rsid w:val="005A3076"/>
    <w:rsid w:val="005A5D3F"/>
    <w:rsid w:val="005B1D95"/>
    <w:rsid w:val="005B477B"/>
    <w:rsid w:val="005B491B"/>
    <w:rsid w:val="005B6AB3"/>
    <w:rsid w:val="005C07FF"/>
    <w:rsid w:val="005C1D6B"/>
    <w:rsid w:val="005C32CB"/>
    <w:rsid w:val="005C4B34"/>
    <w:rsid w:val="005C7AD5"/>
    <w:rsid w:val="005D0C8F"/>
    <w:rsid w:val="005D11F1"/>
    <w:rsid w:val="005D64AC"/>
    <w:rsid w:val="005D6EFF"/>
    <w:rsid w:val="005D6FD2"/>
    <w:rsid w:val="005E0E03"/>
    <w:rsid w:val="005E5D4B"/>
    <w:rsid w:val="005E6644"/>
    <w:rsid w:val="005F088B"/>
    <w:rsid w:val="005F36AE"/>
    <w:rsid w:val="005F6B71"/>
    <w:rsid w:val="005F712D"/>
    <w:rsid w:val="005F7260"/>
    <w:rsid w:val="005F78FB"/>
    <w:rsid w:val="00600878"/>
    <w:rsid w:val="00604187"/>
    <w:rsid w:val="006041A9"/>
    <w:rsid w:val="0060584E"/>
    <w:rsid w:val="00606624"/>
    <w:rsid w:val="006066A9"/>
    <w:rsid w:val="006069C8"/>
    <w:rsid w:val="00607976"/>
    <w:rsid w:val="006112FF"/>
    <w:rsid w:val="006138FB"/>
    <w:rsid w:val="00614B10"/>
    <w:rsid w:val="00615B69"/>
    <w:rsid w:val="00616B58"/>
    <w:rsid w:val="00617C93"/>
    <w:rsid w:val="00621755"/>
    <w:rsid w:val="006258A0"/>
    <w:rsid w:val="0062713B"/>
    <w:rsid w:val="00630057"/>
    <w:rsid w:val="006309EC"/>
    <w:rsid w:val="00632C98"/>
    <w:rsid w:val="00635202"/>
    <w:rsid w:val="00640082"/>
    <w:rsid w:val="00642CDD"/>
    <w:rsid w:val="00643205"/>
    <w:rsid w:val="00643301"/>
    <w:rsid w:val="0064375D"/>
    <w:rsid w:val="00643D34"/>
    <w:rsid w:val="006450E9"/>
    <w:rsid w:val="00650121"/>
    <w:rsid w:val="006508E8"/>
    <w:rsid w:val="00652A90"/>
    <w:rsid w:val="00652D4E"/>
    <w:rsid w:val="0065476B"/>
    <w:rsid w:val="0065549E"/>
    <w:rsid w:val="00655E24"/>
    <w:rsid w:val="006560FF"/>
    <w:rsid w:val="0065659D"/>
    <w:rsid w:val="00660DD2"/>
    <w:rsid w:val="00661357"/>
    <w:rsid w:val="00665FE7"/>
    <w:rsid w:val="00666C15"/>
    <w:rsid w:val="006708D7"/>
    <w:rsid w:val="006721CA"/>
    <w:rsid w:val="0067299F"/>
    <w:rsid w:val="006754F6"/>
    <w:rsid w:val="00675792"/>
    <w:rsid w:val="0068262B"/>
    <w:rsid w:val="006857DE"/>
    <w:rsid w:val="00692D1A"/>
    <w:rsid w:val="00695FAD"/>
    <w:rsid w:val="006A0735"/>
    <w:rsid w:val="006A1588"/>
    <w:rsid w:val="006A162A"/>
    <w:rsid w:val="006A188A"/>
    <w:rsid w:val="006A5213"/>
    <w:rsid w:val="006A740D"/>
    <w:rsid w:val="006A7C2D"/>
    <w:rsid w:val="006B1292"/>
    <w:rsid w:val="006B41C9"/>
    <w:rsid w:val="006B492B"/>
    <w:rsid w:val="006B4C78"/>
    <w:rsid w:val="006B6021"/>
    <w:rsid w:val="006B6A68"/>
    <w:rsid w:val="006B7360"/>
    <w:rsid w:val="006B7D8F"/>
    <w:rsid w:val="006C0F5D"/>
    <w:rsid w:val="006C139B"/>
    <w:rsid w:val="006C27A1"/>
    <w:rsid w:val="006C3FBD"/>
    <w:rsid w:val="006C4171"/>
    <w:rsid w:val="006C421B"/>
    <w:rsid w:val="006C448D"/>
    <w:rsid w:val="006C4822"/>
    <w:rsid w:val="006C5B7E"/>
    <w:rsid w:val="006C6577"/>
    <w:rsid w:val="006C6EC2"/>
    <w:rsid w:val="006D0BBD"/>
    <w:rsid w:val="006D0BDB"/>
    <w:rsid w:val="006E6519"/>
    <w:rsid w:val="006F0ECA"/>
    <w:rsid w:val="006F15D7"/>
    <w:rsid w:val="006F45F4"/>
    <w:rsid w:val="006F7846"/>
    <w:rsid w:val="00701C8B"/>
    <w:rsid w:val="00701E2D"/>
    <w:rsid w:val="0070208C"/>
    <w:rsid w:val="00702D75"/>
    <w:rsid w:val="00703B27"/>
    <w:rsid w:val="00710E6B"/>
    <w:rsid w:val="00711F7B"/>
    <w:rsid w:val="007125AB"/>
    <w:rsid w:val="0071613A"/>
    <w:rsid w:val="00720F17"/>
    <w:rsid w:val="007222EC"/>
    <w:rsid w:val="00722ED4"/>
    <w:rsid w:val="007240E0"/>
    <w:rsid w:val="00724741"/>
    <w:rsid w:val="0072543D"/>
    <w:rsid w:val="00727DB9"/>
    <w:rsid w:val="007340A1"/>
    <w:rsid w:val="007349A4"/>
    <w:rsid w:val="007363C6"/>
    <w:rsid w:val="00736544"/>
    <w:rsid w:val="00744151"/>
    <w:rsid w:val="00747B85"/>
    <w:rsid w:val="0075068E"/>
    <w:rsid w:val="00754024"/>
    <w:rsid w:val="00754B99"/>
    <w:rsid w:val="00757C5B"/>
    <w:rsid w:val="00763944"/>
    <w:rsid w:val="00765F40"/>
    <w:rsid w:val="00766407"/>
    <w:rsid w:val="0076646C"/>
    <w:rsid w:val="007709F3"/>
    <w:rsid w:val="00771AD7"/>
    <w:rsid w:val="00771C83"/>
    <w:rsid w:val="007813F7"/>
    <w:rsid w:val="00782425"/>
    <w:rsid w:val="007826F8"/>
    <w:rsid w:val="007848D5"/>
    <w:rsid w:val="007878F3"/>
    <w:rsid w:val="0079012F"/>
    <w:rsid w:val="007915E2"/>
    <w:rsid w:val="00791D7A"/>
    <w:rsid w:val="00791FB8"/>
    <w:rsid w:val="00792FC7"/>
    <w:rsid w:val="00794962"/>
    <w:rsid w:val="0079586A"/>
    <w:rsid w:val="007966A8"/>
    <w:rsid w:val="0079699E"/>
    <w:rsid w:val="007973FB"/>
    <w:rsid w:val="007A0385"/>
    <w:rsid w:val="007A235B"/>
    <w:rsid w:val="007A2C72"/>
    <w:rsid w:val="007A5336"/>
    <w:rsid w:val="007A58B5"/>
    <w:rsid w:val="007A70AB"/>
    <w:rsid w:val="007B05C2"/>
    <w:rsid w:val="007B286D"/>
    <w:rsid w:val="007B2DAF"/>
    <w:rsid w:val="007B39F0"/>
    <w:rsid w:val="007B4968"/>
    <w:rsid w:val="007B6074"/>
    <w:rsid w:val="007B6AB3"/>
    <w:rsid w:val="007B6EA4"/>
    <w:rsid w:val="007C3059"/>
    <w:rsid w:val="007C6FD7"/>
    <w:rsid w:val="007C738C"/>
    <w:rsid w:val="007D171E"/>
    <w:rsid w:val="007D2FD5"/>
    <w:rsid w:val="007D6080"/>
    <w:rsid w:val="007E07E8"/>
    <w:rsid w:val="007F03AE"/>
    <w:rsid w:val="007F06D1"/>
    <w:rsid w:val="007F07B1"/>
    <w:rsid w:val="007F10F6"/>
    <w:rsid w:val="007F299C"/>
    <w:rsid w:val="007F2F7D"/>
    <w:rsid w:val="007F576A"/>
    <w:rsid w:val="007F6CA4"/>
    <w:rsid w:val="007F75E4"/>
    <w:rsid w:val="007F7953"/>
    <w:rsid w:val="007F7DC4"/>
    <w:rsid w:val="008014A8"/>
    <w:rsid w:val="00804C45"/>
    <w:rsid w:val="0080622E"/>
    <w:rsid w:val="00806582"/>
    <w:rsid w:val="00814FC2"/>
    <w:rsid w:val="00817451"/>
    <w:rsid w:val="0081758A"/>
    <w:rsid w:val="00817B35"/>
    <w:rsid w:val="00817F20"/>
    <w:rsid w:val="0082286F"/>
    <w:rsid w:val="0082327C"/>
    <w:rsid w:val="00825BC1"/>
    <w:rsid w:val="008266AF"/>
    <w:rsid w:val="008325AD"/>
    <w:rsid w:val="008326CC"/>
    <w:rsid w:val="00833A0C"/>
    <w:rsid w:val="008346E4"/>
    <w:rsid w:val="00834F48"/>
    <w:rsid w:val="00837BD8"/>
    <w:rsid w:val="00837FED"/>
    <w:rsid w:val="00842487"/>
    <w:rsid w:val="00842691"/>
    <w:rsid w:val="0084546E"/>
    <w:rsid w:val="00846266"/>
    <w:rsid w:val="00847834"/>
    <w:rsid w:val="00847F6D"/>
    <w:rsid w:val="0085151D"/>
    <w:rsid w:val="0085155A"/>
    <w:rsid w:val="0085178E"/>
    <w:rsid w:val="00851E4C"/>
    <w:rsid w:val="00853CF1"/>
    <w:rsid w:val="00863788"/>
    <w:rsid w:val="00865379"/>
    <w:rsid w:val="00867FE3"/>
    <w:rsid w:val="00870B65"/>
    <w:rsid w:val="008744CD"/>
    <w:rsid w:val="008747D3"/>
    <w:rsid w:val="0087743F"/>
    <w:rsid w:val="008778C9"/>
    <w:rsid w:val="00883579"/>
    <w:rsid w:val="00884AF0"/>
    <w:rsid w:val="00884E12"/>
    <w:rsid w:val="00887E6B"/>
    <w:rsid w:val="00893207"/>
    <w:rsid w:val="008955D8"/>
    <w:rsid w:val="00896D2C"/>
    <w:rsid w:val="008978B4"/>
    <w:rsid w:val="00897957"/>
    <w:rsid w:val="00897BF1"/>
    <w:rsid w:val="008A16F8"/>
    <w:rsid w:val="008A1B71"/>
    <w:rsid w:val="008A1F09"/>
    <w:rsid w:val="008A604C"/>
    <w:rsid w:val="008A65D9"/>
    <w:rsid w:val="008A74F7"/>
    <w:rsid w:val="008B037A"/>
    <w:rsid w:val="008B228A"/>
    <w:rsid w:val="008B3597"/>
    <w:rsid w:val="008B58CD"/>
    <w:rsid w:val="008B5B96"/>
    <w:rsid w:val="008B5CAF"/>
    <w:rsid w:val="008B6160"/>
    <w:rsid w:val="008B796A"/>
    <w:rsid w:val="008C0286"/>
    <w:rsid w:val="008C0A8B"/>
    <w:rsid w:val="008C4BA8"/>
    <w:rsid w:val="008D2368"/>
    <w:rsid w:val="008D38DC"/>
    <w:rsid w:val="008D5FD6"/>
    <w:rsid w:val="008D6C4C"/>
    <w:rsid w:val="008D7936"/>
    <w:rsid w:val="008E1B69"/>
    <w:rsid w:val="008E4ABB"/>
    <w:rsid w:val="008E4B47"/>
    <w:rsid w:val="008E5AE5"/>
    <w:rsid w:val="008E6A34"/>
    <w:rsid w:val="008E7015"/>
    <w:rsid w:val="008F0541"/>
    <w:rsid w:val="008F1428"/>
    <w:rsid w:val="008F174F"/>
    <w:rsid w:val="008F4E55"/>
    <w:rsid w:val="008F5329"/>
    <w:rsid w:val="009023D5"/>
    <w:rsid w:val="00902A61"/>
    <w:rsid w:val="00903AF7"/>
    <w:rsid w:val="00911569"/>
    <w:rsid w:val="00912B05"/>
    <w:rsid w:val="0091399C"/>
    <w:rsid w:val="00914615"/>
    <w:rsid w:val="0091492B"/>
    <w:rsid w:val="00916113"/>
    <w:rsid w:val="0091665D"/>
    <w:rsid w:val="00926109"/>
    <w:rsid w:val="009262B2"/>
    <w:rsid w:val="00926EE9"/>
    <w:rsid w:val="00930908"/>
    <w:rsid w:val="009319BB"/>
    <w:rsid w:val="009442F4"/>
    <w:rsid w:val="00952923"/>
    <w:rsid w:val="009529D4"/>
    <w:rsid w:val="009534D2"/>
    <w:rsid w:val="00965BA4"/>
    <w:rsid w:val="00975D10"/>
    <w:rsid w:val="00977D35"/>
    <w:rsid w:val="00984BBB"/>
    <w:rsid w:val="00984FEE"/>
    <w:rsid w:val="00985316"/>
    <w:rsid w:val="0099065C"/>
    <w:rsid w:val="009935E9"/>
    <w:rsid w:val="0099694D"/>
    <w:rsid w:val="00996FE9"/>
    <w:rsid w:val="009A29B9"/>
    <w:rsid w:val="009A7E69"/>
    <w:rsid w:val="009B4251"/>
    <w:rsid w:val="009B5560"/>
    <w:rsid w:val="009B5C74"/>
    <w:rsid w:val="009B6506"/>
    <w:rsid w:val="009B6993"/>
    <w:rsid w:val="009C08E7"/>
    <w:rsid w:val="009C0FF4"/>
    <w:rsid w:val="009C10E1"/>
    <w:rsid w:val="009C23F3"/>
    <w:rsid w:val="009C244E"/>
    <w:rsid w:val="009C3A32"/>
    <w:rsid w:val="009C3B4E"/>
    <w:rsid w:val="009C4D1A"/>
    <w:rsid w:val="009C5C11"/>
    <w:rsid w:val="009D0297"/>
    <w:rsid w:val="009D1E4B"/>
    <w:rsid w:val="009D3855"/>
    <w:rsid w:val="009D4E3C"/>
    <w:rsid w:val="009D53D9"/>
    <w:rsid w:val="009D57BA"/>
    <w:rsid w:val="009D67F6"/>
    <w:rsid w:val="009E04D3"/>
    <w:rsid w:val="009E1044"/>
    <w:rsid w:val="009E2018"/>
    <w:rsid w:val="009E5340"/>
    <w:rsid w:val="009E596A"/>
    <w:rsid w:val="009F01D8"/>
    <w:rsid w:val="009F099B"/>
    <w:rsid w:val="009F0C6D"/>
    <w:rsid w:val="009F166F"/>
    <w:rsid w:val="009F205D"/>
    <w:rsid w:val="009F5176"/>
    <w:rsid w:val="009F7B53"/>
    <w:rsid w:val="009F7BE0"/>
    <w:rsid w:val="009F7CB7"/>
    <w:rsid w:val="00A01ECF"/>
    <w:rsid w:val="00A05E46"/>
    <w:rsid w:val="00A06084"/>
    <w:rsid w:val="00A07A46"/>
    <w:rsid w:val="00A07B0C"/>
    <w:rsid w:val="00A1052B"/>
    <w:rsid w:val="00A12268"/>
    <w:rsid w:val="00A13547"/>
    <w:rsid w:val="00A13747"/>
    <w:rsid w:val="00A140BF"/>
    <w:rsid w:val="00A14157"/>
    <w:rsid w:val="00A160EF"/>
    <w:rsid w:val="00A1795B"/>
    <w:rsid w:val="00A2185D"/>
    <w:rsid w:val="00A22AD7"/>
    <w:rsid w:val="00A22C2E"/>
    <w:rsid w:val="00A22C60"/>
    <w:rsid w:val="00A23119"/>
    <w:rsid w:val="00A25CC3"/>
    <w:rsid w:val="00A27666"/>
    <w:rsid w:val="00A30175"/>
    <w:rsid w:val="00A3178B"/>
    <w:rsid w:val="00A332E8"/>
    <w:rsid w:val="00A33EFE"/>
    <w:rsid w:val="00A36B10"/>
    <w:rsid w:val="00A4161E"/>
    <w:rsid w:val="00A41A0E"/>
    <w:rsid w:val="00A4238B"/>
    <w:rsid w:val="00A533B3"/>
    <w:rsid w:val="00A55C59"/>
    <w:rsid w:val="00A7206F"/>
    <w:rsid w:val="00A72929"/>
    <w:rsid w:val="00A72DEC"/>
    <w:rsid w:val="00A73FEB"/>
    <w:rsid w:val="00A77DF8"/>
    <w:rsid w:val="00A77FD1"/>
    <w:rsid w:val="00A80399"/>
    <w:rsid w:val="00A80540"/>
    <w:rsid w:val="00A80C91"/>
    <w:rsid w:val="00A82AFE"/>
    <w:rsid w:val="00A907AD"/>
    <w:rsid w:val="00A92349"/>
    <w:rsid w:val="00A95401"/>
    <w:rsid w:val="00A95AAF"/>
    <w:rsid w:val="00AA65CD"/>
    <w:rsid w:val="00AB0DB4"/>
    <w:rsid w:val="00AB1349"/>
    <w:rsid w:val="00AC1ED2"/>
    <w:rsid w:val="00AC3406"/>
    <w:rsid w:val="00AC469F"/>
    <w:rsid w:val="00AC79EB"/>
    <w:rsid w:val="00AD2337"/>
    <w:rsid w:val="00AE49AF"/>
    <w:rsid w:val="00AE5D20"/>
    <w:rsid w:val="00AE6865"/>
    <w:rsid w:val="00AE78B6"/>
    <w:rsid w:val="00AF0AEB"/>
    <w:rsid w:val="00AF1DF9"/>
    <w:rsid w:val="00AF4412"/>
    <w:rsid w:val="00B0061E"/>
    <w:rsid w:val="00B04390"/>
    <w:rsid w:val="00B050EC"/>
    <w:rsid w:val="00B0768D"/>
    <w:rsid w:val="00B121C1"/>
    <w:rsid w:val="00B22CF8"/>
    <w:rsid w:val="00B23C8A"/>
    <w:rsid w:val="00B240C5"/>
    <w:rsid w:val="00B300FE"/>
    <w:rsid w:val="00B30C1B"/>
    <w:rsid w:val="00B33BD8"/>
    <w:rsid w:val="00B33EBE"/>
    <w:rsid w:val="00B33F1F"/>
    <w:rsid w:val="00B364E3"/>
    <w:rsid w:val="00B520C7"/>
    <w:rsid w:val="00B523EA"/>
    <w:rsid w:val="00B528FE"/>
    <w:rsid w:val="00B54BE4"/>
    <w:rsid w:val="00B57FA8"/>
    <w:rsid w:val="00B60017"/>
    <w:rsid w:val="00B627E3"/>
    <w:rsid w:val="00B66F93"/>
    <w:rsid w:val="00B715A9"/>
    <w:rsid w:val="00B75992"/>
    <w:rsid w:val="00B76DFF"/>
    <w:rsid w:val="00B81914"/>
    <w:rsid w:val="00B848E0"/>
    <w:rsid w:val="00B84EC5"/>
    <w:rsid w:val="00B91396"/>
    <w:rsid w:val="00B913CA"/>
    <w:rsid w:val="00B91797"/>
    <w:rsid w:val="00B918B3"/>
    <w:rsid w:val="00B91D6D"/>
    <w:rsid w:val="00B9213B"/>
    <w:rsid w:val="00B94395"/>
    <w:rsid w:val="00B955B0"/>
    <w:rsid w:val="00B95C6D"/>
    <w:rsid w:val="00B96602"/>
    <w:rsid w:val="00B96E36"/>
    <w:rsid w:val="00BA0141"/>
    <w:rsid w:val="00BA3A85"/>
    <w:rsid w:val="00BA6516"/>
    <w:rsid w:val="00BA6AF6"/>
    <w:rsid w:val="00BB0B71"/>
    <w:rsid w:val="00BB1AFE"/>
    <w:rsid w:val="00BB2511"/>
    <w:rsid w:val="00BB5FEA"/>
    <w:rsid w:val="00BC09EB"/>
    <w:rsid w:val="00BC142D"/>
    <w:rsid w:val="00BC1584"/>
    <w:rsid w:val="00BC177C"/>
    <w:rsid w:val="00BC2584"/>
    <w:rsid w:val="00BC6D00"/>
    <w:rsid w:val="00BC7656"/>
    <w:rsid w:val="00BD1697"/>
    <w:rsid w:val="00BD1EED"/>
    <w:rsid w:val="00BD6D07"/>
    <w:rsid w:val="00BD7FAC"/>
    <w:rsid w:val="00BE5ACB"/>
    <w:rsid w:val="00BF0CA6"/>
    <w:rsid w:val="00BF0ED2"/>
    <w:rsid w:val="00BF206B"/>
    <w:rsid w:val="00BF47BE"/>
    <w:rsid w:val="00BF4E20"/>
    <w:rsid w:val="00BF5C06"/>
    <w:rsid w:val="00BF5F01"/>
    <w:rsid w:val="00BF76BC"/>
    <w:rsid w:val="00C02844"/>
    <w:rsid w:val="00C028E6"/>
    <w:rsid w:val="00C048C6"/>
    <w:rsid w:val="00C1009F"/>
    <w:rsid w:val="00C10791"/>
    <w:rsid w:val="00C11839"/>
    <w:rsid w:val="00C121E5"/>
    <w:rsid w:val="00C139EB"/>
    <w:rsid w:val="00C14718"/>
    <w:rsid w:val="00C17D7C"/>
    <w:rsid w:val="00C217E2"/>
    <w:rsid w:val="00C25CE2"/>
    <w:rsid w:val="00C26334"/>
    <w:rsid w:val="00C31AB8"/>
    <w:rsid w:val="00C335DA"/>
    <w:rsid w:val="00C36883"/>
    <w:rsid w:val="00C4118A"/>
    <w:rsid w:val="00C432D0"/>
    <w:rsid w:val="00C4733E"/>
    <w:rsid w:val="00C47E26"/>
    <w:rsid w:val="00C5024D"/>
    <w:rsid w:val="00C5171D"/>
    <w:rsid w:val="00C51861"/>
    <w:rsid w:val="00C51B20"/>
    <w:rsid w:val="00C52F1A"/>
    <w:rsid w:val="00C53730"/>
    <w:rsid w:val="00C5391E"/>
    <w:rsid w:val="00C53AD1"/>
    <w:rsid w:val="00C552FF"/>
    <w:rsid w:val="00C55CB1"/>
    <w:rsid w:val="00C56D96"/>
    <w:rsid w:val="00C61070"/>
    <w:rsid w:val="00C65278"/>
    <w:rsid w:val="00C65D2D"/>
    <w:rsid w:val="00C70621"/>
    <w:rsid w:val="00C73777"/>
    <w:rsid w:val="00C743DD"/>
    <w:rsid w:val="00C76F48"/>
    <w:rsid w:val="00C8067D"/>
    <w:rsid w:val="00C810AC"/>
    <w:rsid w:val="00C85552"/>
    <w:rsid w:val="00C877E0"/>
    <w:rsid w:val="00C92232"/>
    <w:rsid w:val="00C93179"/>
    <w:rsid w:val="00C955C3"/>
    <w:rsid w:val="00CA0600"/>
    <w:rsid w:val="00CA0E95"/>
    <w:rsid w:val="00CA1527"/>
    <w:rsid w:val="00CA754C"/>
    <w:rsid w:val="00CB3739"/>
    <w:rsid w:val="00CB6A1C"/>
    <w:rsid w:val="00CB6BD4"/>
    <w:rsid w:val="00CC28C4"/>
    <w:rsid w:val="00CC6033"/>
    <w:rsid w:val="00CD0CE2"/>
    <w:rsid w:val="00CD58D9"/>
    <w:rsid w:val="00CD5CC9"/>
    <w:rsid w:val="00CD78E4"/>
    <w:rsid w:val="00CE2E54"/>
    <w:rsid w:val="00CE5180"/>
    <w:rsid w:val="00CE7AB7"/>
    <w:rsid w:val="00CF7158"/>
    <w:rsid w:val="00D010B5"/>
    <w:rsid w:val="00D04C85"/>
    <w:rsid w:val="00D0542F"/>
    <w:rsid w:val="00D10485"/>
    <w:rsid w:val="00D12680"/>
    <w:rsid w:val="00D13598"/>
    <w:rsid w:val="00D13A37"/>
    <w:rsid w:val="00D14A8B"/>
    <w:rsid w:val="00D15D88"/>
    <w:rsid w:val="00D1608A"/>
    <w:rsid w:val="00D17430"/>
    <w:rsid w:val="00D17574"/>
    <w:rsid w:val="00D23EDE"/>
    <w:rsid w:val="00D3365E"/>
    <w:rsid w:val="00D422C0"/>
    <w:rsid w:val="00D422CB"/>
    <w:rsid w:val="00D42C3B"/>
    <w:rsid w:val="00D46676"/>
    <w:rsid w:val="00D4717B"/>
    <w:rsid w:val="00D55CAA"/>
    <w:rsid w:val="00D56ACA"/>
    <w:rsid w:val="00D57031"/>
    <w:rsid w:val="00D64B62"/>
    <w:rsid w:val="00D65A42"/>
    <w:rsid w:val="00D67D4D"/>
    <w:rsid w:val="00D70DB4"/>
    <w:rsid w:val="00D7233E"/>
    <w:rsid w:val="00D73AC0"/>
    <w:rsid w:val="00D7511F"/>
    <w:rsid w:val="00D753E9"/>
    <w:rsid w:val="00D77769"/>
    <w:rsid w:val="00D779C8"/>
    <w:rsid w:val="00D841A8"/>
    <w:rsid w:val="00D8491E"/>
    <w:rsid w:val="00D8516A"/>
    <w:rsid w:val="00D867A7"/>
    <w:rsid w:val="00D87E79"/>
    <w:rsid w:val="00D95428"/>
    <w:rsid w:val="00D96F1A"/>
    <w:rsid w:val="00DA0306"/>
    <w:rsid w:val="00DA31C0"/>
    <w:rsid w:val="00DA4247"/>
    <w:rsid w:val="00DA4A44"/>
    <w:rsid w:val="00DA721B"/>
    <w:rsid w:val="00DA73E2"/>
    <w:rsid w:val="00DA7A67"/>
    <w:rsid w:val="00DB06A3"/>
    <w:rsid w:val="00DB3B5B"/>
    <w:rsid w:val="00DB3BE6"/>
    <w:rsid w:val="00DB4627"/>
    <w:rsid w:val="00DB6B15"/>
    <w:rsid w:val="00DB7455"/>
    <w:rsid w:val="00DB7C89"/>
    <w:rsid w:val="00DC3F21"/>
    <w:rsid w:val="00DC41F5"/>
    <w:rsid w:val="00DC75B4"/>
    <w:rsid w:val="00DC77CF"/>
    <w:rsid w:val="00DC7EA1"/>
    <w:rsid w:val="00DD086D"/>
    <w:rsid w:val="00DD3DD2"/>
    <w:rsid w:val="00DD5AD0"/>
    <w:rsid w:val="00DD5FD5"/>
    <w:rsid w:val="00DD7372"/>
    <w:rsid w:val="00DE04D5"/>
    <w:rsid w:val="00DE0FF4"/>
    <w:rsid w:val="00DE1EDA"/>
    <w:rsid w:val="00DE28BC"/>
    <w:rsid w:val="00DE2ED3"/>
    <w:rsid w:val="00DE5A5F"/>
    <w:rsid w:val="00DE73EF"/>
    <w:rsid w:val="00DF1E4A"/>
    <w:rsid w:val="00DF3739"/>
    <w:rsid w:val="00DF433E"/>
    <w:rsid w:val="00E010C4"/>
    <w:rsid w:val="00E0295F"/>
    <w:rsid w:val="00E034FF"/>
    <w:rsid w:val="00E115E1"/>
    <w:rsid w:val="00E16CA9"/>
    <w:rsid w:val="00E17F09"/>
    <w:rsid w:val="00E21394"/>
    <w:rsid w:val="00E217C3"/>
    <w:rsid w:val="00E22357"/>
    <w:rsid w:val="00E22824"/>
    <w:rsid w:val="00E23150"/>
    <w:rsid w:val="00E2460E"/>
    <w:rsid w:val="00E34190"/>
    <w:rsid w:val="00E34B20"/>
    <w:rsid w:val="00E35854"/>
    <w:rsid w:val="00E37691"/>
    <w:rsid w:val="00E4084B"/>
    <w:rsid w:val="00E47510"/>
    <w:rsid w:val="00E518AB"/>
    <w:rsid w:val="00E55813"/>
    <w:rsid w:val="00E56C3E"/>
    <w:rsid w:val="00E60A23"/>
    <w:rsid w:val="00E60B41"/>
    <w:rsid w:val="00E65624"/>
    <w:rsid w:val="00E6590D"/>
    <w:rsid w:val="00E660CF"/>
    <w:rsid w:val="00E661C9"/>
    <w:rsid w:val="00E66F9B"/>
    <w:rsid w:val="00E71D4D"/>
    <w:rsid w:val="00E73B1B"/>
    <w:rsid w:val="00E7525F"/>
    <w:rsid w:val="00E7777A"/>
    <w:rsid w:val="00E84368"/>
    <w:rsid w:val="00E8688B"/>
    <w:rsid w:val="00E876D8"/>
    <w:rsid w:val="00E94EE5"/>
    <w:rsid w:val="00E96049"/>
    <w:rsid w:val="00EB1E5C"/>
    <w:rsid w:val="00EB25FD"/>
    <w:rsid w:val="00EB2CC0"/>
    <w:rsid w:val="00EB2EC4"/>
    <w:rsid w:val="00EB3A75"/>
    <w:rsid w:val="00EB4AB9"/>
    <w:rsid w:val="00EB4AC0"/>
    <w:rsid w:val="00EB5550"/>
    <w:rsid w:val="00EC1D67"/>
    <w:rsid w:val="00EC4258"/>
    <w:rsid w:val="00EC49F4"/>
    <w:rsid w:val="00EC4A20"/>
    <w:rsid w:val="00EC6543"/>
    <w:rsid w:val="00EC74E9"/>
    <w:rsid w:val="00ED156B"/>
    <w:rsid w:val="00ED3ABA"/>
    <w:rsid w:val="00ED4609"/>
    <w:rsid w:val="00ED56CA"/>
    <w:rsid w:val="00ED5FC9"/>
    <w:rsid w:val="00ED67AB"/>
    <w:rsid w:val="00ED788B"/>
    <w:rsid w:val="00ED7C3D"/>
    <w:rsid w:val="00ED7CD0"/>
    <w:rsid w:val="00EE170C"/>
    <w:rsid w:val="00EE1B29"/>
    <w:rsid w:val="00EE3D78"/>
    <w:rsid w:val="00EE4A5C"/>
    <w:rsid w:val="00EF0137"/>
    <w:rsid w:val="00EF1163"/>
    <w:rsid w:val="00EF24BC"/>
    <w:rsid w:val="00EF27FD"/>
    <w:rsid w:val="00EF2B20"/>
    <w:rsid w:val="00EF5AD3"/>
    <w:rsid w:val="00EF684C"/>
    <w:rsid w:val="00F04CE2"/>
    <w:rsid w:val="00F0611A"/>
    <w:rsid w:val="00F068E1"/>
    <w:rsid w:val="00F07178"/>
    <w:rsid w:val="00F07D69"/>
    <w:rsid w:val="00F10352"/>
    <w:rsid w:val="00F12ABC"/>
    <w:rsid w:val="00F133D1"/>
    <w:rsid w:val="00F14524"/>
    <w:rsid w:val="00F17034"/>
    <w:rsid w:val="00F17F3C"/>
    <w:rsid w:val="00F21036"/>
    <w:rsid w:val="00F22DBD"/>
    <w:rsid w:val="00F249FB"/>
    <w:rsid w:val="00F266A3"/>
    <w:rsid w:val="00F27F34"/>
    <w:rsid w:val="00F305FC"/>
    <w:rsid w:val="00F333D9"/>
    <w:rsid w:val="00F3546C"/>
    <w:rsid w:val="00F37A7D"/>
    <w:rsid w:val="00F41775"/>
    <w:rsid w:val="00F41DCD"/>
    <w:rsid w:val="00F450A8"/>
    <w:rsid w:val="00F46571"/>
    <w:rsid w:val="00F468CD"/>
    <w:rsid w:val="00F502AB"/>
    <w:rsid w:val="00F5376F"/>
    <w:rsid w:val="00F53F5C"/>
    <w:rsid w:val="00F54A83"/>
    <w:rsid w:val="00F56939"/>
    <w:rsid w:val="00F56B73"/>
    <w:rsid w:val="00F57DBD"/>
    <w:rsid w:val="00F604CF"/>
    <w:rsid w:val="00F61C04"/>
    <w:rsid w:val="00F62D22"/>
    <w:rsid w:val="00F640CD"/>
    <w:rsid w:val="00F64991"/>
    <w:rsid w:val="00F651AB"/>
    <w:rsid w:val="00F70206"/>
    <w:rsid w:val="00F733DB"/>
    <w:rsid w:val="00F85201"/>
    <w:rsid w:val="00F909C6"/>
    <w:rsid w:val="00F90A8A"/>
    <w:rsid w:val="00F926FA"/>
    <w:rsid w:val="00F94869"/>
    <w:rsid w:val="00F9724C"/>
    <w:rsid w:val="00F97BD5"/>
    <w:rsid w:val="00FA0102"/>
    <w:rsid w:val="00FA0B91"/>
    <w:rsid w:val="00FA2722"/>
    <w:rsid w:val="00FA2CCC"/>
    <w:rsid w:val="00FA6668"/>
    <w:rsid w:val="00FB328F"/>
    <w:rsid w:val="00FB78E8"/>
    <w:rsid w:val="00FC3FED"/>
    <w:rsid w:val="00FC69A7"/>
    <w:rsid w:val="00FC75FA"/>
    <w:rsid w:val="00FC7659"/>
    <w:rsid w:val="00FC77FB"/>
    <w:rsid w:val="00FD0B9B"/>
    <w:rsid w:val="00FD2801"/>
    <w:rsid w:val="00FD520E"/>
    <w:rsid w:val="00FD7C9D"/>
    <w:rsid w:val="00FE103E"/>
    <w:rsid w:val="00FE3AA3"/>
    <w:rsid w:val="00FE3BEF"/>
    <w:rsid w:val="00FE4368"/>
    <w:rsid w:val="00FE67B3"/>
    <w:rsid w:val="00FE6D91"/>
    <w:rsid w:val="00FF21AD"/>
    <w:rsid w:val="00FF5388"/>
    <w:rsid w:val="00FF5574"/>
    <w:rsid w:val="00FF5C8F"/>
    <w:rsid w:val="00FF7D9F"/>
    <w:rsid w:val="0286E5A0"/>
    <w:rsid w:val="09410B48"/>
    <w:rsid w:val="0FD4EB23"/>
    <w:rsid w:val="16F3243E"/>
    <w:rsid w:val="1C5D23C6"/>
    <w:rsid w:val="2176FABC"/>
    <w:rsid w:val="23C4FB7A"/>
    <w:rsid w:val="29FDCD1A"/>
    <w:rsid w:val="2C09970F"/>
    <w:rsid w:val="2FE8C68F"/>
    <w:rsid w:val="47802A4F"/>
    <w:rsid w:val="51DBF274"/>
    <w:rsid w:val="60430F4D"/>
    <w:rsid w:val="769B0C52"/>
    <w:rsid w:val="7895C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E682E"/>
  <w15:chartTrackingRefBased/>
  <w15:docId w15:val="{28B93764-D5C3-4E43-A3B7-4F669DD7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2E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23825"/>
    <w:pPr>
      <w:keepNext/>
      <w:keepLines/>
      <w:spacing w:before="200" w:after="200" w:line="240" w:lineRule="auto"/>
      <w:ind w:left="1797" w:hanging="1797"/>
      <w:jc w:val="both"/>
      <w:outlineLvl w:val="0"/>
    </w:pPr>
    <w:rPr>
      <w:rFonts w:ascii="Times New Roman Bold" w:eastAsia="Times New Roman" w:hAnsi="Times New Roman Bold"/>
      <w:b/>
      <w:bCs/>
      <w:smallCaps/>
      <w:sz w:val="24"/>
      <w:szCs w:val="28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3825"/>
    <w:pPr>
      <w:keepNext/>
      <w:keepLines/>
      <w:spacing w:before="240" w:after="200" w:line="240" w:lineRule="auto"/>
      <w:ind w:left="1622" w:hanging="1622"/>
      <w:jc w:val="both"/>
      <w:outlineLvl w:val="1"/>
    </w:pPr>
    <w:rPr>
      <w:rFonts w:ascii="Times New Roman Bold" w:eastAsia="Times New Roman" w:hAnsi="Times New Roman Bold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50F4E"/>
    <w:pPr>
      <w:keepNext/>
      <w:keepLines/>
      <w:spacing w:after="200" w:line="240" w:lineRule="auto"/>
      <w:ind w:left="2127" w:hanging="2127"/>
      <w:jc w:val="both"/>
      <w:outlineLvl w:val="2"/>
    </w:pPr>
    <w:rPr>
      <w:rFonts w:ascii="Times New Roman Bold" w:eastAsia="Times New Roman" w:hAnsi="Times New Roman Bold"/>
      <w:b/>
      <w:bCs/>
      <w:caps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50F4E"/>
    <w:pPr>
      <w:keepNext/>
      <w:keepLines/>
      <w:spacing w:after="200" w:line="240" w:lineRule="auto"/>
      <w:ind w:left="1865" w:hanging="1865"/>
      <w:jc w:val="both"/>
      <w:outlineLvl w:val="3"/>
    </w:pPr>
    <w:rPr>
      <w:rFonts w:ascii="Times New Roman Bold" w:eastAsia="Times New Roman" w:hAnsi="Times New Roman Bold"/>
      <w:b/>
      <w:bCs/>
      <w:iCs/>
      <w:caps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50F4E"/>
    <w:pPr>
      <w:keepNext/>
      <w:keepLines/>
      <w:spacing w:after="200" w:line="240" w:lineRule="auto"/>
      <w:ind w:left="720" w:hanging="720"/>
      <w:jc w:val="both"/>
      <w:outlineLvl w:val="4"/>
    </w:pPr>
    <w:rPr>
      <w:rFonts w:ascii="Times New Roman" w:eastAsia="Times New Roman" w:hAnsi="Times New Roman"/>
      <w:b/>
      <w:sz w:val="24"/>
    </w:rPr>
  </w:style>
  <w:style w:type="paragraph" w:styleId="Nagwek6">
    <w:name w:val="heading 6"/>
    <w:basedOn w:val="Nagwek1"/>
    <w:next w:val="Normalny"/>
    <w:link w:val="Nagwek6Znak"/>
    <w:uiPriority w:val="9"/>
    <w:unhideWhenUsed/>
    <w:qFormat/>
    <w:rsid w:val="00050F4E"/>
    <w:pPr>
      <w:jc w:val="center"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50F4E"/>
    <w:rPr>
      <w:rFonts w:ascii="Times New Roman Bold" w:eastAsia="Times New Roman" w:hAnsi="Times New Roman Bold" w:cs="Times New Roman"/>
      <w:b/>
      <w:bCs/>
      <w:smallCaps/>
      <w:sz w:val="24"/>
      <w:szCs w:val="28"/>
      <w:u w:val="single"/>
      <w:lang w:val="pl-PL"/>
    </w:rPr>
  </w:style>
  <w:style w:type="character" w:customStyle="1" w:styleId="Nagwek2Znak">
    <w:name w:val="Nagłówek 2 Znak"/>
    <w:link w:val="Nagwek2"/>
    <w:uiPriority w:val="9"/>
    <w:rsid w:val="00050F4E"/>
    <w:rPr>
      <w:rFonts w:ascii="Times New Roman Bold" w:eastAsia="Times New Roman" w:hAnsi="Times New Roman Bold" w:cs="Times New Roman"/>
      <w:b/>
      <w:bCs/>
      <w:sz w:val="24"/>
      <w:szCs w:val="26"/>
      <w:lang w:val="pl-PL"/>
    </w:rPr>
  </w:style>
  <w:style w:type="character" w:customStyle="1" w:styleId="Nagwek3Znak">
    <w:name w:val="Nagłówek 3 Znak"/>
    <w:link w:val="Nagwek3"/>
    <w:uiPriority w:val="9"/>
    <w:rsid w:val="00050F4E"/>
    <w:rPr>
      <w:rFonts w:ascii="Times New Roman Bold" w:eastAsia="Times New Roman" w:hAnsi="Times New Roman Bold" w:cs="Times New Roman"/>
      <w:b/>
      <w:bCs/>
      <w:caps/>
      <w:sz w:val="24"/>
      <w:lang w:val="pl-PL"/>
    </w:rPr>
  </w:style>
  <w:style w:type="character" w:customStyle="1" w:styleId="Nagwek4Znak">
    <w:name w:val="Nagłówek 4 Znak"/>
    <w:link w:val="Nagwek4"/>
    <w:uiPriority w:val="9"/>
    <w:rsid w:val="00050F4E"/>
    <w:rPr>
      <w:rFonts w:ascii="Times New Roman Bold" w:eastAsia="Times New Roman" w:hAnsi="Times New Roman Bold" w:cs="Times New Roman"/>
      <w:b/>
      <w:bCs/>
      <w:iCs/>
      <w:caps/>
      <w:sz w:val="24"/>
      <w:lang w:val="pl-PL"/>
    </w:rPr>
  </w:style>
  <w:style w:type="character" w:customStyle="1" w:styleId="Nagwek5Znak">
    <w:name w:val="Nagłówek 5 Znak"/>
    <w:link w:val="Nagwek5"/>
    <w:uiPriority w:val="9"/>
    <w:rsid w:val="00050F4E"/>
    <w:rPr>
      <w:rFonts w:ascii="Times New Roman" w:eastAsia="Times New Roman" w:hAnsi="Times New Roman" w:cs="Times New Roman"/>
      <w:b/>
      <w:sz w:val="24"/>
      <w:lang w:val="pl-PL"/>
    </w:rPr>
  </w:style>
  <w:style w:type="character" w:customStyle="1" w:styleId="Nagwek6Znak">
    <w:name w:val="Nagłówek 6 Znak"/>
    <w:link w:val="Nagwek6"/>
    <w:uiPriority w:val="9"/>
    <w:rsid w:val="00050F4E"/>
    <w:rPr>
      <w:rFonts w:ascii="Times New Roman Bold" w:eastAsia="Times New Roman" w:hAnsi="Times New Roman Bold" w:cs="Times New Roman"/>
      <w:b/>
      <w:bCs/>
      <w:caps/>
      <w:sz w:val="24"/>
      <w:szCs w:val="28"/>
      <w:u w:val="singl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50F4E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NagwekZnak">
    <w:name w:val="Nagłówek Znak"/>
    <w:link w:val="Nagwek"/>
    <w:uiPriority w:val="99"/>
    <w:rsid w:val="00050F4E"/>
    <w:rPr>
      <w:rFonts w:ascii="Times New Roman" w:hAnsi="Times New Roman"/>
      <w:sz w:val="24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50F4E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StopkaZnak">
    <w:name w:val="Stopka Znak"/>
    <w:link w:val="Stopka"/>
    <w:uiPriority w:val="99"/>
    <w:rsid w:val="00050F4E"/>
    <w:rPr>
      <w:rFonts w:ascii="Times New Roman" w:hAnsi="Times New Roman"/>
      <w:sz w:val="24"/>
      <w:lang w:val="pl-PL"/>
    </w:rPr>
  </w:style>
  <w:style w:type="paragraph" w:customStyle="1" w:styleId="Contact">
    <w:name w:val="Contact"/>
    <w:basedOn w:val="Normalny"/>
    <w:next w:val="Normalny"/>
    <w:rsid w:val="00050F4E"/>
    <w:pPr>
      <w:spacing w:before="480" w:after="200" w:line="240" w:lineRule="auto"/>
      <w:ind w:left="567" w:hanging="567"/>
    </w:pPr>
    <w:rPr>
      <w:rFonts w:ascii="Times New Roman" w:eastAsia="Times New Roman" w:hAnsi="Times New Roman"/>
      <w:sz w:val="24"/>
      <w:szCs w:val="20"/>
    </w:rPr>
  </w:style>
  <w:style w:type="paragraph" w:styleId="Listapunktowana">
    <w:name w:val="List Bullet"/>
    <w:basedOn w:val="Normalny"/>
    <w:link w:val="ListapunktowanaZnak"/>
    <w:rsid w:val="00050F4E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Bullet1">
    <w:name w:val="List Bullet 1"/>
    <w:basedOn w:val="Normalny"/>
    <w:rsid w:val="00050F4E"/>
    <w:pPr>
      <w:numPr>
        <w:numId w:val="2"/>
      </w:numPr>
      <w:tabs>
        <w:tab w:val="clear" w:pos="765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/>
      <w:sz w:val="24"/>
      <w:szCs w:val="20"/>
    </w:rPr>
  </w:style>
  <w:style w:type="paragraph" w:styleId="Listapunktowana2">
    <w:name w:val="List Bullet 2"/>
    <w:basedOn w:val="Normalny"/>
    <w:rsid w:val="00050F4E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Listapunktowana3">
    <w:name w:val="List Bullet 3"/>
    <w:basedOn w:val="Normalny"/>
    <w:rsid w:val="00050F4E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Listapunktowana4">
    <w:name w:val="List Bullet 4"/>
    <w:basedOn w:val="Normalny"/>
    <w:rsid w:val="00050F4E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Dash">
    <w:name w:val="List Dash"/>
    <w:basedOn w:val="Normalny"/>
    <w:rsid w:val="00050F4E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Dash1">
    <w:name w:val="List Dash 1"/>
    <w:basedOn w:val="Normalny"/>
    <w:rsid w:val="00050F4E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Dash2">
    <w:name w:val="List Dash 2"/>
    <w:basedOn w:val="Normalny"/>
    <w:rsid w:val="00050F4E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Dash3">
    <w:name w:val="List Dash 3"/>
    <w:basedOn w:val="Normalny"/>
    <w:rsid w:val="00050F4E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Dash4">
    <w:name w:val="List Dash 4"/>
    <w:basedOn w:val="Normalny"/>
    <w:rsid w:val="00050F4E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Listanumerowana">
    <w:name w:val="List Number"/>
    <w:basedOn w:val="Normalny"/>
    <w:rsid w:val="00050F4E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1">
    <w:name w:val="List Number 1"/>
    <w:basedOn w:val="Normalny"/>
    <w:rsid w:val="00050F4E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Listanumerowana2">
    <w:name w:val="List Number 2"/>
    <w:basedOn w:val="Normalny"/>
    <w:rsid w:val="00050F4E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Listanumerowana3">
    <w:name w:val="List Number 3"/>
    <w:basedOn w:val="Normalny"/>
    <w:rsid w:val="00050F4E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Listanumerowana4">
    <w:name w:val="List Number 4"/>
    <w:basedOn w:val="Normalny"/>
    <w:rsid w:val="00050F4E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Level2">
    <w:name w:val="List Number (Level 2)"/>
    <w:basedOn w:val="Normalny"/>
    <w:rsid w:val="00050F4E"/>
    <w:pPr>
      <w:numPr>
        <w:ilvl w:val="1"/>
        <w:numId w:val="1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1Level2">
    <w:name w:val="List Number 1 (Level 2)"/>
    <w:basedOn w:val="Normalny"/>
    <w:rsid w:val="00050F4E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2Level2">
    <w:name w:val="List Number 2 (Level 2)"/>
    <w:basedOn w:val="Normalny"/>
    <w:rsid w:val="00050F4E"/>
    <w:pPr>
      <w:numPr>
        <w:ilvl w:val="1"/>
        <w:numId w:val="13"/>
      </w:numPr>
      <w:tabs>
        <w:tab w:val="clear" w:pos="2494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3Level2">
    <w:name w:val="List Number 3 (Level 2)"/>
    <w:basedOn w:val="Normalny"/>
    <w:rsid w:val="00050F4E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4Level2">
    <w:name w:val="List Number 4 (Level 2)"/>
    <w:basedOn w:val="Normalny"/>
    <w:rsid w:val="00050F4E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Level3">
    <w:name w:val="List Number (Level 3)"/>
    <w:basedOn w:val="Normalny"/>
    <w:rsid w:val="00050F4E"/>
    <w:pPr>
      <w:numPr>
        <w:ilvl w:val="2"/>
        <w:numId w:val="1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1Level3">
    <w:name w:val="List Number 1 (Level 3)"/>
    <w:basedOn w:val="Normalny"/>
    <w:rsid w:val="00050F4E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2Level3">
    <w:name w:val="List Number 2 (Level 3)"/>
    <w:basedOn w:val="Normalny"/>
    <w:rsid w:val="00050F4E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3Level3">
    <w:name w:val="List Number 3 (Level 3)"/>
    <w:basedOn w:val="Normalny"/>
    <w:rsid w:val="00050F4E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4Level3">
    <w:name w:val="List Number 4 (Level 3)"/>
    <w:basedOn w:val="Normalny"/>
    <w:rsid w:val="00050F4E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Level4">
    <w:name w:val="List Number (Level 4)"/>
    <w:basedOn w:val="Normalny"/>
    <w:rsid w:val="00050F4E"/>
    <w:pPr>
      <w:numPr>
        <w:ilvl w:val="3"/>
        <w:numId w:val="1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1Level4">
    <w:name w:val="List Number 1 (Level 4)"/>
    <w:basedOn w:val="Normalny"/>
    <w:rsid w:val="00050F4E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2Level4">
    <w:name w:val="List Number 2 (Level 4)"/>
    <w:basedOn w:val="Normalny"/>
    <w:rsid w:val="00050F4E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3Level4">
    <w:name w:val="List Number 3 (Level 4)"/>
    <w:basedOn w:val="Normalny"/>
    <w:rsid w:val="00050F4E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4Level4">
    <w:name w:val="List Number 4 (Level 4)"/>
    <w:basedOn w:val="Normalny"/>
    <w:rsid w:val="00050F4E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Spistreci5">
    <w:name w:val="toc 5"/>
    <w:basedOn w:val="Normalny"/>
    <w:next w:val="Normalny"/>
    <w:autoRedefine/>
    <w:qFormat/>
    <w:rsid w:val="00050F4E"/>
    <w:pPr>
      <w:tabs>
        <w:tab w:val="right" w:leader="dot" w:pos="8789"/>
      </w:tabs>
      <w:spacing w:before="60" w:after="60" w:line="240" w:lineRule="auto"/>
      <w:ind w:left="2126" w:right="567" w:hanging="567"/>
      <w:jc w:val="both"/>
    </w:pPr>
    <w:rPr>
      <w:rFonts w:ascii="Times New Roman" w:eastAsia="Times New Roman" w:hAnsi="Times New Roman"/>
      <w:sz w:val="20"/>
      <w:szCs w:val="20"/>
    </w:rPr>
  </w:style>
  <w:style w:type="paragraph" w:styleId="Nagwekspisutreci">
    <w:name w:val="TOC Heading"/>
    <w:basedOn w:val="Normalny"/>
    <w:next w:val="Normalny"/>
    <w:uiPriority w:val="39"/>
    <w:qFormat/>
    <w:rsid w:val="00050F4E"/>
    <w:pPr>
      <w:keepNext/>
      <w:spacing w:before="240" w:after="24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050F4E"/>
    <w:pPr>
      <w:tabs>
        <w:tab w:val="right" w:leader="dot" w:pos="8789"/>
      </w:tabs>
      <w:spacing w:before="60" w:after="60" w:line="240" w:lineRule="auto"/>
      <w:ind w:left="1559" w:right="567" w:hanging="1559"/>
      <w:jc w:val="both"/>
    </w:pPr>
    <w:rPr>
      <w:rFonts w:ascii="Times New Roman" w:hAnsi="Times New Roman"/>
      <w:b/>
      <w:caps/>
      <w:noProof/>
      <w:sz w:val="20"/>
      <w:szCs w:val="20"/>
    </w:rPr>
  </w:style>
  <w:style w:type="paragraph" w:styleId="Spistreci2">
    <w:name w:val="toc 2"/>
    <w:basedOn w:val="Normalny"/>
    <w:next w:val="Normalny"/>
    <w:autoRedefine/>
    <w:qFormat/>
    <w:rsid w:val="00050F4E"/>
    <w:pPr>
      <w:tabs>
        <w:tab w:val="left" w:pos="1560"/>
        <w:tab w:val="right" w:leader="dot" w:pos="8789"/>
      </w:tabs>
      <w:spacing w:before="60" w:after="60" w:line="240" w:lineRule="auto"/>
      <w:ind w:left="1502" w:right="567" w:hanging="1077"/>
      <w:jc w:val="both"/>
    </w:pPr>
    <w:rPr>
      <w:rFonts w:ascii="Times New Roman" w:eastAsia="Times New Roman" w:hAnsi="Times New Roman"/>
      <w:b/>
      <w:sz w:val="20"/>
      <w:szCs w:val="20"/>
    </w:rPr>
  </w:style>
  <w:style w:type="paragraph" w:styleId="Spistreci3">
    <w:name w:val="toc 3"/>
    <w:basedOn w:val="Normalny"/>
    <w:next w:val="Normalny"/>
    <w:autoRedefine/>
    <w:qFormat/>
    <w:rsid w:val="00050F4E"/>
    <w:pPr>
      <w:tabs>
        <w:tab w:val="left" w:pos="1559"/>
        <w:tab w:val="left" w:pos="2041"/>
        <w:tab w:val="right" w:leader="dot" w:pos="8789"/>
      </w:tabs>
      <w:spacing w:before="60" w:after="60" w:line="240" w:lineRule="auto"/>
      <w:ind w:left="2297" w:right="567" w:hanging="1588"/>
      <w:jc w:val="both"/>
    </w:pPr>
    <w:rPr>
      <w:rFonts w:ascii="Times New Roman" w:eastAsia="Times New Roman" w:hAnsi="Times New Roman"/>
      <w:sz w:val="20"/>
      <w:szCs w:val="20"/>
    </w:rPr>
  </w:style>
  <w:style w:type="paragraph" w:styleId="Spistreci4">
    <w:name w:val="toc 4"/>
    <w:basedOn w:val="Normalny"/>
    <w:next w:val="Normalny"/>
    <w:qFormat/>
    <w:rsid w:val="00050F4E"/>
    <w:pPr>
      <w:tabs>
        <w:tab w:val="left" w:pos="1559"/>
        <w:tab w:val="right" w:leader="dot" w:pos="8789"/>
      </w:tabs>
      <w:spacing w:before="60" w:after="60" w:line="240" w:lineRule="auto"/>
      <w:ind w:left="2126" w:right="567" w:hanging="992"/>
      <w:jc w:val="both"/>
    </w:pPr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link w:val="1"/>
    <w:rsid w:val="00050F4E"/>
    <w:rPr>
      <w:rFonts w:ascii="Times New Roman" w:hAnsi="Times New Roman" w:cs="Times New Roman"/>
      <w:position w:val="4"/>
      <w:sz w:val="20"/>
      <w:vertAlign w:val="superscript"/>
    </w:rPr>
  </w:style>
  <w:style w:type="paragraph" w:styleId="Tekstprzypisudolnego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"/>
    <w:basedOn w:val="Normalny"/>
    <w:link w:val="TekstprzypisudolnegoZnak"/>
    <w:rsid w:val="00050F4E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Schriftart: 9 pt Znak,Schriftart: 10 pt Znak,Schriftart: 8 pt Znak,WB-Fußnotentext Znak,FoodNote Znak,ft Znak,Footnote text Znak,Footnote Znak,Footnote Text Char1 Znak,Footnote Text Char Char Znak,fn Znak,f Znak,Char Znak"/>
    <w:link w:val="Tekstprzypisudolnego"/>
    <w:rsid w:val="00050F4E"/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character" w:styleId="Odwoaniedokomentarza">
    <w:name w:val="annotation reference"/>
    <w:uiPriority w:val="99"/>
    <w:rsid w:val="00050F4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50F4E"/>
    <w:pPr>
      <w:spacing w:after="200" w:line="240" w:lineRule="auto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link w:val="Tekstkomentarza"/>
    <w:uiPriority w:val="99"/>
    <w:rsid w:val="00050F4E"/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paragraph" w:customStyle="1" w:styleId="Style2">
    <w:name w:val="Style2"/>
    <w:link w:val="Style2Char"/>
    <w:rsid w:val="00050F4E"/>
    <w:pPr>
      <w:spacing w:after="200" w:line="276" w:lineRule="auto"/>
      <w:contextualSpacing/>
      <w:jc w:val="both"/>
    </w:pPr>
    <w:rPr>
      <w:rFonts w:ascii="Times New Roman" w:hAnsi="Times New Roman"/>
      <w:sz w:val="24"/>
      <w:lang w:eastAsia="en-US"/>
    </w:rPr>
  </w:style>
  <w:style w:type="character" w:customStyle="1" w:styleId="Style2Char">
    <w:name w:val="Style2 Char"/>
    <w:link w:val="Style2"/>
    <w:rsid w:val="00050F4E"/>
    <w:rPr>
      <w:rFonts w:ascii="Times New Roman" w:eastAsia="Calibri" w:hAnsi="Times New Roman" w:cs="Times New Roman"/>
      <w:sz w:val="24"/>
      <w:szCs w:val="20"/>
      <w:lang w:val="pl-PL"/>
    </w:rPr>
  </w:style>
  <w:style w:type="paragraph" w:customStyle="1" w:styleId="ZCom">
    <w:name w:val="Z_Com"/>
    <w:basedOn w:val="Normalny"/>
    <w:next w:val="Normalny"/>
    <w:uiPriority w:val="99"/>
    <w:rsid w:val="00050F4E"/>
    <w:pPr>
      <w:widowControl w:val="0"/>
      <w:spacing w:after="200" w:line="240" w:lineRule="auto"/>
      <w:ind w:right="85"/>
      <w:jc w:val="both"/>
    </w:pPr>
    <w:rPr>
      <w:rFonts w:ascii="Arial" w:eastAsia="Times New Roman" w:hAnsi="Arial"/>
      <w:snapToGrid w:val="0"/>
      <w:sz w:val="24"/>
      <w:szCs w:val="20"/>
    </w:rPr>
  </w:style>
  <w:style w:type="character" w:styleId="Hipercze">
    <w:name w:val="Hyperlink"/>
    <w:uiPriority w:val="99"/>
    <w:unhideWhenUsed/>
    <w:qFormat/>
    <w:rsid w:val="00050F4E"/>
    <w:rPr>
      <w:color w:val="0088CC"/>
      <w:u w:val="single"/>
    </w:rPr>
  </w:style>
  <w:style w:type="paragraph" w:customStyle="1" w:styleId="Default">
    <w:name w:val="Default"/>
    <w:rsid w:val="00050F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050F4E"/>
    <w:pPr>
      <w:spacing w:after="200" w:line="276" w:lineRule="auto"/>
      <w:ind w:left="851" w:hanging="360"/>
      <w:contextualSpacing/>
      <w:jc w:val="both"/>
    </w:pPr>
    <w:rPr>
      <w:rFonts w:ascii="Times New Roman" w:hAnsi="Times New Roman"/>
      <w:sz w:val="24"/>
      <w:lang w:eastAsia="en-US"/>
    </w:rPr>
  </w:style>
  <w:style w:type="character" w:customStyle="1" w:styleId="Style1Char">
    <w:name w:val="Style1 Char"/>
    <w:link w:val="Style1"/>
    <w:rsid w:val="00050F4E"/>
    <w:rPr>
      <w:rFonts w:ascii="Times New Roman" w:eastAsia="Calibri" w:hAnsi="Times New Roman" w:cs="Times New Roman"/>
      <w:sz w:val="24"/>
      <w:szCs w:val="20"/>
      <w:lang w:val="pl-PL"/>
    </w:rPr>
  </w:style>
  <w:style w:type="character" w:customStyle="1" w:styleId="ColorfulList-Accent1Char">
    <w:name w:val="Colorful List - Accent 1 Char"/>
    <w:link w:val="ColorfulList-Accent11"/>
    <w:uiPriority w:val="34"/>
    <w:rsid w:val="00050F4E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ny"/>
    <w:link w:val="ColorfulList-Accent1Char"/>
    <w:uiPriority w:val="34"/>
    <w:rsid w:val="00050F4E"/>
    <w:pPr>
      <w:spacing w:after="200" w:line="240" w:lineRule="auto"/>
      <w:ind w:left="720"/>
      <w:contextualSpacing/>
      <w:jc w:val="both"/>
    </w:pPr>
    <w:rPr>
      <w:sz w:val="24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050F4E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ny"/>
    <w:link w:val="Corpsdutexte3"/>
    <w:uiPriority w:val="99"/>
    <w:rsid w:val="00050F4E"/>
    <w:pPr>
      <w:widowControl w:val="0"/>
      <w:shd w:val="clear" w:color="auto" w:fill="FFFFFF"/>
      <w:spacing w:before="360" w:after="780" w:line="240" w:lineRule="atLeast"/>
      <w:jc w:val="right"/>
    </w:pPr>
    <w:rPr>
      <w:b/>
      <w:bCs/>
      <w:sz w:val="23"/>
      <w:szCs w:val="23"/>
    </w:rPr>
  </w:style>
  <w:style w:type="paragraph" w:styleId="Akapitzlist">
    <w:name w:val="List Paragraph"/>
    <w:basedOn w:val="Normalny"/>
    <w:link w:val="AkapitzlistZnak"/>
    <w:uiPriority w:val="34"/>
    <w:qFormat/>
    <w:rsid w:val="00050F4E"/>
    <w:pPr>
      <w:spacing w:after="200" w:line="240" w:lineRule="auto"/>
      <w:ind w:left="720"/>
      <w:jc w:val="both"/>
    </w:pPr>
    <w:rPr>
      <w:rFonts w:ascii="Times New Roman" w:eastAsia="Times New Roman" w:hAnsi="Times New Roman"/>
      <w:sz w:val="24"/>
    </w:rPr>
  </w:style>
  <w:style w:type="character" w:customStyle="1" w:styleId="AkapitzlistZnak">
    <w:name w:val="Akapit z listą Znak"/>
    <w:link w:val="Akapitzlist"/>
    <w:uiPriority w:val="34"/>
    <w:rsid w:val="00050F4E"/>
    <w:rPr>
      <w:rFonts w:ascii="Times New Roman" w:eastAsia="Times New Roman" w:hAnsi="Times New Roman" w:cs="Times New Roman"/>
      <w:sz w:val="24"/>
      <w:lang w:val="pl-PL"/>
    </w:rPr>
  </w:style>
  <w:style w:type="paragraph" w:styleId="Spistreci6">
    <w:name w:val="toc 6"/>
    <w:basedOn w:val="Normalny"/>
    <w:next w:val="Normalny"/>
    <w:autoRedefine/>
    <w:uiPriority w:val="39"/>
    <w:unhideWhenUsed/>
    <w:qFormat/>
    <w:rsid w:val="00050F4E"/>
    <w:pPr>
      <w:tabs>
        <w:tab w:val="right" w:leader="dot" w:pos="8789"/>
      </w:tabs>
      <w:spacing w:before="60" w:after="60" w:line="240" w:lineRule="auto"/>
    </w:pPr>
    <w:rPr>
      <w:rFonts w:ascii="Times New Roman" w:eastAsia="Times New Roman" w:hAnsi="Times New Roman"/>
      <w:b/>
      <w:sz w:val="20"/>
      <w:lang w:eastAsia="en-GB"/>
    </w:rPr>
  </w:style>
  <w:style w:type="paragraph" w:styleId="Spistreci7">
    <w:name w:val="toc 7"/>
    <w:basedOn w:val="Normalny"/>
    <w:next w:val="Normalny"/>
    <w:autoRedefine/>
    <w:uiPriority w:val="39"/>
    <w:unhideWhenUsed/>
    <w:rsid w:val="00050F4E"/>
    <w:pPr>
      <w:spacing w:after="100" w:line="276" w:lineRule="auto"/>
      <w:ind w:left="1320"/>
    </w:pPr>
    <w:rPr>
      <w:rFonts w:eastAsia="Times New Roman"/>
      <w:lang w:eastAsia="en-GB"/>
    </w:rPr>
  </w:style>
  <w:style w:type="paragraph" w:styleId="Spistreci8">
    <w:name w:val="toc 8"/>
    <w:basedOn w:val="Normalny"/>
    <w:next w:val="Normalny"/>
    <w:autoRedefine/>
    <w:uiPriority w:val="39"/>
    <w:unhideWhenUsed/>
    <w:rsid w:val="00050F4E"/>
    <w:pPr>
      <w:spacing w:after="100" w:line="276" w:lineRule="auto"/>
      <w:ind w:left="1540"/>
    </w:pPr>
    <w:rPr>
      <w:rFonts w:eastAsia="Times New Roman"/>
      <w:lang w:eastAsia="en-GB"/>
    </w:rPr>
  </w:style>
  <w:style w:type="paragraph" w:styleId="Spistreci9">
    <w:name w:val="toc 9"/>
    <w:basedOn w:val="Normalny"/>
    <w:next w:val="Normalny"/>
    <w:autoRedefine/>
    <w:uiPriority w:val="39"/>
    <w:unhideWhenUsed/>
    <w:rsid w:val="00050F4E"/>
    <w:pPr>
      <w:spacing w:after="100" w:line="276" w:lineRule="auto"/>
      <w:ind w:left="1760"/>
    </w:pPr>
    <w:rPr>
      <w:rFonts w:eastAsia="Times New Roman"/>
      <w:lang w:eastAsia="en-GB"/>
    </w:rPr>
  </w:style>
  <w:style w:type="paragraph" w:styleId="Tekstdymka">
    <w:name w:val="Balloon Text"/>
    <w:basedOn w:val="Normalny"/>
    <w:link w:val="TekstdymkaZnak"/>
    <w:unhideWhenUsed/>
    <w:rsid w:val="00050F4E"/>
    <w:pPr>
      <w:spacing w:after="20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50F4E"/>
    <w:rPr>
      <w:rFonts w:ascii="Tahoma" w:hAnsi="Tahoma" w:cs="Tahoma"/>
      <w:sz w:val="16"/>
      <w:szCs w:val="16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F4E"/>
    <w:rPr>
      <w:rFonts w:eastAsia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050F4E"/>
    <w:rPr>
      <w:rFonts w:ascii="Times New Roman" w:eastAsia="Times New Roman" w:hAnsi="Times New Roman" w:cs="Times New Roman"/>
      <w:b/>
      <w:bCs/>
      <w:sz w:val="20"/>
      <w:szCs w:val="20"/>
      <w:lang w:val="pl-PL" w:eastAsia="zh-CN"/>
    </w:rPr>
  </w:style>
  <w:style w:type="paragraph" w:styleId="Poprawka">
    <w:name w:val="Revision"/>
    <w:hidden/>
    <w:rsid w:val="00050F4E"/>
    <w:rPr>
      <w:rFonts w:ascii="Times New Roman" w:hAnsi="Times New Roman"/>
      <w:sz w:val="24"/>
      <w:szCs w:val="22"/>
      <w:lang w:eastAsia="en-US"/>
    </w:rPr>
  </w:style>
  <w:style w:type="paragraph" w:customStyle="1" w:styleId="Annex">
    <w:name w:val="Annex"/>
    <w:basedOn w:val="Nagwek6"/>
    <w:qFormat/>
    <w:rsid w:val="00050F4E"/>
    <w:pPr>
      <w:jc w:val="right"/>
    </w:pPr>
    <w:rPr>
      <w:rFonts w:ascii="Times New Roman" w:hAnsi="Times New Roman"/>
      <w:bCs w:val="0"/>
      <w:iCs/>
      <w:caps/>
      <w:color w:val="000000"/>
      <w:lang w:eastAsia="en-GB"/>
    </w:rPr>
  </w:style>
  <w:style w:type="paragraph" w:styleId="Tekstpodstawowy">
    <w:name w:val="Body Text"/>
    <w:basedOn w:val="Normalny"/>
    <w:link w:val="TekstpodstawowyZnak"/>
    <w:rsid w:val="00050F4E"/>
    <w:pPr>
      <w:widowControl w:val="0"/>
      <w:spacing w:before="188" w:after="200" w:line="240" w:lineRule="auto"/>
      <w:ind w:left="35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050F4E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rsid w:val="00050F4E"/>
    <w:pPr>
      <w:widowControl w:val="0"/>
      <w:spacing w:after="200" w:line="240" w:lineRule="auto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050F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050F4E"/>
    <w:rPr>
      <w:rFonts w:ascii="EUAlbertina" w:hAnsi="EUAlbertina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050F4E"/>
    <w:rPr>
      <w:rFonts w:ascii="EUAlbertina" w:hAnsi="EUAlbertina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050F4E"/>
    <w:rPr>
      <w:rFonts w:ascii="EUAlbertina" w:hAnsi="EUAlbertina"/>
      <w:color w:val="auto"/>
      <w:lang w:eastAsia="en-US"/>
    </w:rPr>
  </w:style>
  <w:style w:type="character" w:styleId="Uwydatnienie">
    <w:name w:val="Emphasis"/>
    <w:uiPriority w:val="20"/>
    <w:qFormat/>
    <w:rsid w:val="00050F4E"/>
    <w:rPr>
      <w:i/>
      <w:iCs/>
    </w:rPr>
  </w:style>
  <w:style w:type="character" w:styleId="UyteHipercze">
    <w:name w:val="FollowedHyperlink"/>
    <w:uiPriority w:val="99"/>
    <w:semiHidden/>
    <w:unhideWhenUsed/>
    <w:rsid w:val="00050F4E"/>
    <w:rPr>
      <w:color w:val="954F72"/>
      <w:u w:val="single"/>
    </w:rPr>
  </w:style>
  <w:style w:type="paragraph" w:customStyle="1" w:styleId="Subarticle">
    <w:name w:val="Subarticle"/>
    <w:basedOn w:val="Nagwek5"/>
    <w:link w:val="SubarticleChar"/>
    <w:rsid w:val="00050F4E"/>
    <w:pPr>
      <w:keepNext w:val="0"/>
      <w:keepLines w:val="0"/>
      <w:spacing w:after="0"/>
    </w:pPr>
    <w:rPr>
      <w:szCs w:val="24"/>
      <w:lang w:eastAsia="en-GB"/>
    </w:rPr>
  </w:style>
  <w:style w:type="character" w:customStyle="1" w:styleId="SubarticleChar">
    <w:name w:val="Subarticle Char"/>
    <w:link w:val="Subarticle"/>
    <w:rsid w:val="00050F4E"/>
    <w:rPr>
      <w:rFonts w:ascii="Times New Roman" w:eastAsia="Times New Roman" w:hAnsi="Times New Roman" w:cs="Times New Roman"/>
      <w:b/>
      <w:sz w:val="24"/>
      <w:szCs w:val="24"/>
      <w:lang w:val="pl-PL" w:eastAsia="en-GB"/>
    </w:rPr>
  </w:style>
  <w:style w:type="paragraph" w:customStyle="1" w:styleId="Article">
    <w:name w:val="Article"/>
    <w:basedOn w:val="Nagwek4"/>
    <w:link w:val="ArticleChar"/>
    <w:rsid w:val="00050F4E"/>
    <w:pPr>
      <w:keepLines w:val="0"/>
      <w:spacing w:after="0"/>
    </w:pPr>
    <w:rPr>
      <w:iCs w:val="0"/>
      <w:szCs w:val="24"/>
    </w:rPr>
  </w:style>
  <w:style w:type="character" w:customStyle="1" w:styleId="ArticleChar">
    <w:name w:val="Article Char"/>
    <w:link w:val="Article"/>
    <w:rsid w:val="00050F4E"/>
    <w:rPr>
      <w:rFonts w:ascii="Times New Roman Bold" w:eastAsia="Times New Roman" w:hAnsi="Times New Roman Bold" w:cs="Times New Roman"/>
      <w:b/>
      <w:bCs/>
      <w:caps/>
      <w:sz w:val="24"/>
      <w:szCs w:val="24"/>
      <w:lang w:val="pl-PL"/>
    </w:rPr>
  </w:style>
  <w:style w:type="character" w:styleId="Pogrubienie">
    <w:name w:val="Strong"/>
    <w:uiPriority w:val="22"/>
    <w:qFormat/>
    <w:rsid w:val="00050F4E"/>
    <w:rPr>
      <w:b/>
      <w:bCs/>
    </w:rPr>
  </w:style>
  <w:style w:type="paragraph" w:customStyle="1" w:styleId="1">
    <w:name w:val="1"/>
    <w:basedOn w:val="Normalny"/>
    <w:link w:val="Odwoanieprzypisudolnego"/>
    <w:qFormat/>
    <w:rsid w:val="00050F4E"/>
    <w:pPr>
      <w:spacing w:line="240" w:lineRule="exact"/>
      <w:jc w:val="both"/>
    </w:pPr>
    <w:rPr>
      <w:rFonts w:ascii="Times New Roman" w:hAnsi="Times New Roman"/>
      <w:position w:val="4"/>
      <w:sz w:val="20"/>
      <w:vertAlign w:val="superscript"/>
    </w:rPr>
  </w:style>
  <w:style w:type="paragraph" w:customStyle="1" w:styleId="Standard">
    <w:name w:val="Standard"/>
    <w:rsid w:val="00050F4E"/>
    <w:pPr>
      <w:tabs>
        <w:tab w:val="left" w:pos="720"/>
      </w:tabs>
      <w:suppressAutoHyphens/>
      <w:spacing w:after="200" w:line="276" w:lineRule="auto"/>
    </w:pPr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050F4E"/>
    <w:pPr>
      <w:spacing w:after="200" w:line="240" w:lineRule="auto"/>
      <w:jc w:val="both"/>
    </w:pPr>
    <w:rPr>
      <w:rFonts w:ascii="Times New Roman" w:hAnsi="Times New Roman"/>
      <w:sz w:val="24"/>
      <w:szCs w:val="24"/>
    </w:rPr>
  </w:style>
  <w:style w:type="table" w:customStyle="1" w:styleId="TableGrid1">
    <w:name w:val="Table Grid1"/>
    <w:basedOn w:val="Standardowy"/>
    <w:next w:val="Tabela-Siatka"/>
    <w:uiPriority w:val="59"/>
    <w:rsid w:val="0005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050F4E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Nagwek6"/>
    <w:rsid w:val="00050F4E"/>
  </w:style>
  <w:style w:type="numbering" w:customStyle="1" w:styleId="NoList1">
    <w:name w:val="No List1"/>
    <w:next w:val="Bezlisty"/>
    <w:uiPriority w:val="99"/>
    <w:semiHidden/>
    <w:unhideWhenUsed/>
    <w:rsid w:val="00050F4E"/>
  </w:style>
  <w:style w:type="table" w:customStyle="1" w:styleId="TableGrid2">
    <w:name w:val="Table Grid2"/>
    <w:basedOn w:val="Standardowy"/>
    <w:next w:val="Tabela-Siatka"/>
    <w:uiPriority w:val="59"/>
    <w:rsid w:val="00050F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Standardowy"/>
    <w:next w:val="Tabela-Siatka"/>
    <w:uiPriority w:val="59"/>
    <w:rsid w:val="0005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semiHidden/>
    <w:unhideWhenUsed/>
    <w:rsid w:val="00050F4E"/>
    <w:pPr>
      <w:spacing w:after="0" w:line="240" w:lineRule="auto"/>
      <w:jc w:val="both"/>
    </w:pPr>
    <w:rPr>
      <w:rFonts w:ascii="Times New Roman" w:hAnsi="Times New Roman"/>
      <w:sz w:val="24"/>
    </w:rPr>
  </w:style>
  <w:style w:type="numbering" w:customStyle="1" w:styleId="NoList2">
    <w:name w:val="No List2"/>
    <w:next w:val="Bezlisty"/>
    <w:uiPriority w:val="99"/>
    <w:semiHidden/>
    <w:unhideWhenUsed/>
    <w:rsid w:val="00050F4E"/>
  </w:style>
  <w:style w:type="table" w:customStyle="1" w:styleId="TableGrid3">
    <w:name w:val="Table Grid3"/>
    <w:basedOn w:val="Standardowy"/>
    <w:next w:val="Tabela-Siatka"/>
    <w:uiPriority w:val="59"/>
    <w:rsid w:val="00050F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Standardowy"/>
    <w:next w:val="Tabela-Siatka"/>
    <w:uiPriority w:val="59"/>
    <w:rsid w:val="0005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Bezlisty"/>
    <w:uiPriority w:val="99"/>
    <w:semiHidden/>
    <w:unhideWhenUsed/>
    <w:rsid w:val="00050F4E"/>
  </w:style>
  <w:style w:type="table" w:customStyle="1" w:styleId="TableGrid21">
    <w:name w:val="Table Grid21"/>
    <w:basedOn w:val="Standardowy"/>
    <w:next w:val="Tabela-Siatka"/>
    <w:uiPriority w:val="59"/>
    <w:rsid w:val="00050F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Standardowy"/>
    <w:next w:val="Tabela-Siatka"/>
    <w:uiPriority w:val="59"/>
    <w:rsid w:val="0005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Domylnaczcionkaakapitu"/>
    <w:link w:val="Bodytext10"/>
    <w:rsid w:val="00050F4E"/>
  </w:style>
  <w:style w:type="paragraph" w:customStyle="1" w:styleId="Bodytext10">
    <w:name w:val="Body text|1"/>
    <w:basedOn w:val="Normalny"/>
    <w:link w:val="Bodytext1"/>
    <w:rsid w:val="00050F4E"/>
    <w:pPr>
      <w:widowControl w:val="0"/>
      <w:spacing w:after="180" w:line="240" w:lineRule="auto"/>
    </w:pPr>
  </w:style>
  <w:style w:type="character" w:customStyle="1" w:styleId="WW8Num10z3">
    <w:name w:val="WW8Num10z3"/>
    <w:rsid w:val="00050F4E"/>
    <w:rPr>
      <w:rFonts w:ascii="Symbol" w:hAnsi="Symbol" w:cs="Symbol" w:hint="default"/>
    </w:rPr>
  </w:style>
  <w:style w:type="paragraph" w:customStyle="1" w:styleId="paragraph">
    <w:name w:val="paragraph"/>
    <w:basedOn w:val="Normalny"/>
    <w:link w:val="paragraphChar"/>
    <w:qFormat/>
    <w:rsid w:val="00050F4E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4"/>
      <w:lang w:eastAsia="en-GB"/>
    </w:rPr>
  </w:style>
  <w:style w:type="character" w:customStyle="1" w:styleId="paragraphChar">
    <w:name w:val="paragraph Char"/>
    <w:link w:val="paragraph"/>
    <w:rsid w:val="00050F4E"/>
    <w:rPr>
      <w:rFonts w:ascii="Times New Roman" w:eastAsia="Times New Roman" w:hAnsi="Times New Roman" w:cs="Times New Roman"/>
      <w:snapToGrid w:val="0"/>
      <w:sz w:val="24"/>
      <w:szCs w:val="24"/>
      <w:lang w:val="pl-PL" w:eastAsia="en-GB"/>
    </w:rPr>
  </w:style>
  <w:style w:type="character" w:customStyle="1" w:styleId="Footnote1">
    <w:name w:val="Footnote|1_"/>
    <w:link w:val="Footnote10"/>
    <w:rsid w:val="00050F4E"/>
    <w:rPr>
      <w:sz w:val="20"/>
      <w:szCs w:val="20"/>
    </w:rPr>
  </w:style>
  <w:style w:type="character" w:customStyle="1" w:styleId="Other1">
    <w:name w:val="Other|1_"/>
    <w:basedOn w:val="Domylnaczcionkaakapitu"/>
    <w:link w:val="Other10"/>
    <w:rsid w:val="00050F4E"/>
  </w:style>
  <w:style w:type="character" w:customStyle="1" w:styleId="Headerorfooter2">
    <w:name w:val="Header or footer|2_"/>
    <w:link w:val="Headerorfooter20"/>
    <w:rsid w:val="00050F4E"/>
    <w:rPr>
      <w:sz w:val="20"/>
      <w:szCs w:val="20"/>
    </w:rPr>
  </w:style>
  <w:style w:type="character" w:customStyle="1" w:styleId="Heading31">
    <w:name w:val="Heading #3|1_"/>
    <w:link w:val="Heading310"/>
    <w:rsid w:val="00050F4E"/>
    <w:rPr>
      <w:b/>
      <w:bCs/>
    </w:rPr>
  </w:style>
  <w:style w:type="character" w:customStyle="1" w:styleId="Bodytext2">
    <w:name w:val="Body text|2_"/>
    <w:link w:val="Bodytext20"/>
    <w:rsid w:val="00050F4E"/>
    <w:rPr>
      <w:sz w:val="20"/>
      <w:szCs w:val="20"/>
    </w:rPr>
  </w:style>
  <w:style w:type="paragraph" w:customStyle="1" w:styleId="Footnote10">
    <w:name w:val="Footnote|1"/>
    <w:basedOn w:val="Normalny"/>
    <w:link w:val="Footnote1"/>
    <w:rsid w:val="00050F4E"/>
    <w:pPr>
      <w:widowControl w:val="0"/>
      <w:spacing w:after="0" w:line="240" w:lineRule="auto"/>
      <w:ind w:left="380"/>
    </w:pPr>
    <w:rPr>
      <w:sz w:val="20"/>
      <w:szCs w:val="20"/>
    </w:rPr>
  </w:style>
  <w:style w:type="paragraph" w:customStyle="1" w:styleId="Other10">
    <w:name w:val="Other|1"/>
    <w:basedOn w:val="Normalny"/>
    <w:link w:val="Other1"/>
    <w:rsid w:val="00050F4E"/>
    <w:pPr>
      <w:widowControl w:val="0"/>
      <w:spacing w:after="180" w:line="240" w:lineRule="auto"/>
    </w:pPr>
  </w:style>
  <w:style w:type="paragraph" w:customStyle="1" w:styleId="Headerorfooter20">
    <w:name w:val="Header or footer|2"/>
    <w:basedOn w:val="Normalny"/>
    <w:link w:val="Headerorfooter2"/>
    <w:rsid w:val="00050F4E"/>
    <w:pPr>
      <w:widowControl w:val="0"/>
      <w:spacing w:after="0" w:line="240" w:lineRule="auto"/>
    </w:pPr>
    <w:rPr>
      <w:sz w:val="20"/>
      <w:szCs w:val="20"/>
    </w:rPr>
  </w:style>
  <w:style w:type="paragraph" w:customStyle="1" w:styleId="Heading310">
    <w:name w:val="Heading #3|1"/>
    <w:basedOn w:val="Normalny"/>
    <w:link w:val="Heading31"/>
    <w:rsid w:val="00050F4E"/>
    <w:pPr>
      <w:widowControl w:val="0"/>
      <w:spacing w:after="180" w:line="240" w:lineRule="auto"/>
      <w:outlineLvl w:val="2"/>
    </w:pPr>
    <w:rPr>
      <w:b/>
      <w:bCs/>
    </w:rPr>
  </w:style>
  <w:style w:type="paragraph" w:customStyle="1" w:styleId="Bodytext20">
    <w:name w:val="Body text|2"/>
    <w:basedOn w:val="Normalny"/>
    <w:link w:val="Bodytext2"/>
    <w:rsid w:val="00050F4E"/>
    <w:pPr>
      <w:widowControl w:val="0"/>
      <w:spacing w:after="100" w:line="240" w:lineRule="auto"/>
    </w:pPr>
    <w:rPr>
      <w:sz w:val="20"/>
      <w:szCs w:val="20"/>
    </w:rPr>
  </w:style>
  <w:style w:type="character" w:customStyle="1" w:styleId="Heading41">
    <w:name w:val="Heading #4|1_"/>
    <w:link w:val="Heading410"/>
    <w:rsid w:val="00050F4E"/>
    <w:rPr>
      <w:b/>
      <w:bCs/>
    </w:rPr>
  </w:style>
  <w:style w:type="paragraph" w:customStyle="1" w:styleId="Heading410">
    <w:name w:val="Heading #4|1"/>
    <w:basedOn w:val="Normalny"/>
    <w:link w:val="Heading41"/>
    <w:rsid w:val="00050F4E"/>
    <w:pPr>
      <w:widowControl w:val="0"/>
      <w:spacing w:after="180" w:line="240" w:lineRule="auto"/>
      <w:outlineLvl w:val="3"/>
    </w:pPr>
    <w:rPr>
      <w:b/>
      <w:bCs/>
    </w:rPr>
  </w:style>
  <w:style w:type="character" w:customStyle="1" w:styleId="Headerorfooter1">
    <w:name w:val="Header or footer|1_"/>
    <w:link w:val="Headerorfooter10"/>
    <w:rsid w:val="00050F4E"/>
    <w:rPr>
      <w:sz w:val="20"/>
      <w:szCs w:val="20"/>
    </w:rPr>
  </w:style>
  <w:style w:type="paragraph" w:customStyle="1" w:styleId="Headerorfooter10">
    <w:name w:val="Header or footer|1"/>
    <w:basedOn w:val="Normalny"/>
    <w:link w:val="Headerorfooter1"/>
    <w:rsid w:val="00050F4E"/>
    <w:pPr>
      <w:widowControl w:val="0"/>
      <w:spacing w:after="0" w:line="240" w:lineRule="auto"/>
      <w:jc w:val="right"/>
    </w:pPr>
    <w:rPr>
      <w:sz w:val="20"/>
      <w:szCs w:val="20"/>
    </w:rPr>
  </w:style>
  <w:style w:type="character" w:customStyle="1" w:styleId="Tablecaption1">
    <w:name w:val="Table caption|1_"/>
    <w:link w:val="Tablecaption10"/>
    <w:rsid w:val="00050F4E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Normalny"/>
    <w:link w:val="Tablecaption1"/>
    <w:rsid w:val="00050F4E"/>
    <w:pPr>
      <w:widowControl w:val="0"/>
      <w:spacing w:after="0" w:line="240" w:lineRule="auto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link w:val="Heading110"/>
    <w:rsid w:val="00050F4E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link w:val="Heading210"/>
    <w:rsid w:val="00050F4E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link w:val="Picturecaption10"/>
    <w:rsid w:val="00050F4E"/>
    <w:rPr>
      <w:sz w:val="16"/>
      <w:szCs w:val="16"/>
    </w:rPr>
  </w:style>
  <w:style w:type="character" w:customStyle="1" w:styleId="Tableofcontents1">
    <w:name w:val="Table of contents|1_"/>
    <w:link w:val="Tableofcontents10"/>
    <w:rsid w:val="00050F4E"/>
    <w:rPr>
      <w:sz w:val="20"/>
      <w:szCs w:val="20"/>
    </w:rPr>
  </w:style>
  <w:style w:type="character" w:customStyle="1" w:styleId="Bodytext4">
    <w:name w:val="Body text|4_"/>
    <w:link w:val="Bodytext40"/>
    <w:rsid w:val="00050F4E"/>
    <w:rPr>
      <w:sz w:val="16"/>
      <w:szCs w:val="16"/>
    </w:rPr>
  </w:style>
  <w:style w:type="character" w:customStyle="1" w:styleId="Bodytext5">
    <w:name w:val="Body text|5_"/>
    <w:link w:val="Bodytext50"/>
    <w:rsid w:val="00050F4E"/>
    <w:rPr>
      <w:sz w:val="10"/>
      <w:szCs w:val="10"/>
    </w:rPr>
  </w:style>
  <w:style w:type="character" w:customStyle="1" w:styleId="Bodytext3">
    <w:name w:val="Body text|3_"/>
    <w:link w:val="Bodytext30"/>
    <w:rsid w:val="00050F4E"/>
    <w:rPr>
      <w:sz w:val="18"/>
      <w:szCs w:val="18"/>
    </w:rPr>
  </w:style>
  <w:style w:type="character" w:customStyle="1" w:styleId="Bodytext6">
    <w:name w:val="Body text|6_"/>
    <w:link w:val="Bodytext60"/>
    <w:rsid w:val="00050F4E"/>
    <w:rPr>
      <w:sz w:val="13"/>
      <w:szCs w:val="13"/>
    </w:rPr>
  </w:style>
  <w:style w:type="paragraph" w:customStyle="1" w:styleId="Heading110">
    <w:name w:val="Heading #1|1"/>
    <w:basedOn w:val="Normalny"/>
    <w:link w:val="Heading11"/>
    <w:rsid w:val="00050F4E"/>
    <w:pPr>
      <w:widowControl w:val="0"/>
      <w:spacing w:after="520" w:line="240" w:lineRule="auto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Normalny"/>
    <w:link w:val="Heading21"/>
    <w:rsid w:val="00050F4E"/>
    <w:pPr>
      <w:widowControl w:val="0"/>
      <w:spacing w:after="1840" w:line="240" w:lineRule="auto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Normalny"/>
    <w:link w:val="Picturecaption1"/>
    <w:rsid w:val="00050F4E"/>
    <w:pPr>
      <w:widowControl w:val="0"/>
      <w:spacing w:after="0" w:line="240" w:lineRule="auto"/>
    </w:pPr>
    <w:rPr>
      <w:sz w:val="16"/>
      <w:szCs w:val="16"/>
    </w:rPr>
  </w:style>
  <w:style w:type="paragraph" w:customStyle="1" w:styleId="Tableofcontents10">
    <w:name w:val="Table of contents|1"/>
    <w:basedOn w:val="Normalny"/>
    <w:link w:val="Tableofcontents1"/>
    <w:rsid w:val="00050F4E"/>
    <w:pPr>
      <w:widowControl w:val="0"/>
      <w:spacing w:after="40" w:line="240" w:lineRule="auto"/>
      <w:ind w:left="1580"/>
    </w:pPr>
    <w:rPr>
      <w:sz w:val="20"/>
      <w:szCs w:val="20"/>
    </w:rPr>
  </w:style>
  <w:style w:type="paragraph" w:customStyle="1" w:styleId="Bodytext40">
    <w:name w:val="Body text|4"/>
    <w:basedOn w:val="Normalny"/>
    <w:link w:val="Bodytext4"/>
    <w:rsid w:val="00050F4E"/>
    <w:pPr>
      <w:widowControl w:val="0"/>
      <w:spacing w:after="0" w:line="228" w:lineRule="auto"/>
      <w:ind w:left="740"/>
    </w:pPr>
    <w:rPr>
      <w:sz w:val="16"/>
      <w:szCs w:val="16"/>
    </w:rPr>
  </w:style>
  <w:style w:type="paragraph" w:customStyle="1" w:styleId="Bodytext50">
    <w:name w:val="Body text|5"/>
    <w:basedOn w:val="Normalny"/>
    <w:link w:val="Bodytext5"/>
    <w:rsid w:val="00050F4E"/>
    <w:pPr>
      <w:widowControl w:val="0"/>
      <w:spacing w:after="0" w:line="240" w:lineRule="auto"/>
    </w:pPr>
    <w:rPr>
      <w:sz w:val="10"/>
      <w:szCs w:val="10"/>
    </w:rPr>
  </w:style>
  <w:style w:type="paragraph" w:customStyle="1" w:styleId="Bodytext30">
    <w:name w:val="Body text|3"/>
    <w:basedOn w:val="Normalny"/>
    <w:link w:val="Bodytext3"/>
    <w:rsid w:val="00050F4E"/>
    <w:pPr>
      <w:widowControl w:val="0"/>
      <w:spacing w:after="100" w:line="240" w:lineRule="auto"/>
      <w:ind w:left="1100"/>
    </w:pPr>
    <w:rPr>
      <w:sz w:val="18"/>
      <w:szCs w:val="18"/>
    </w:rPr>
  </w:style>
  <w:style w:type="paragraph" w:customStyle="1" w:styleId="Bodytext60">
    <w:name w:val="Body text|6"/>
    <w:basedOn w:val="Normalny"/>
    <w:link w:val="Bodytext6"/>
    <w:rsid w:val="00050F4E"/>
    <w:pPr>
      <w:widowControl w:val="0"/>
      <w:spacing w:after="0" w:line="240" w:lineRule="auto"/>
    </w:pPr>
    <w:rPr>
      <w:sz w:val="13"/>
      <w:szCs w:val="13"/>
    </w:rPr>
  </w:style>
  <w:style w:type="paragraph" w:customStyle="1" w:styleId="ZDGName">
    <w:name w:val="Z_DGName"/>
    <w:basedOn w:val="Normalny"/>
    <w:uiPriority w:val="99"/>
    <w:rsid w:val="00050F4E"/>
    <w:pPr>
      <w:widowControl w:val="0"/>
      <w:spacing w:before="100" w:beforeAutospacing="1" w:after="100" w:afterAutospacing="1" w:line="240" w:lineRule="auto"/>
      <w:ind w:right="85"/>
      <w:jc w:val="both"/>
    </w:pPr>
    <w:rPr>
      <w:rFonts w:ascii="Arial" w:eastAsia="Times New Roman" w:hAnsi="Arial"/>
      <w:snapToGrid w:val="0"/>
      <w:sz w:val="16"/>
      <w:szCs w:val="20"/>
    </w:rPr>
  </w:style>
  <w:style w:type="character" w:customStyle="1" w:styleId="Voetnoottekens">
    <w:name w:val="Voetnoottekens"/>
    <w:rsid w:val="00050F4E"/>
    <w:rPr>
      <w:vertAlign w:val="superscript"/>
    </w:rPr>
  </w:style>
  <w:style w:type="character" w:customStyle="1" w:styleId="markedcontent">
    <w:name w:val="markedcontent"/>
    <w:basedOn w:val="Domylnaczcionkaakapitu"/>
    <w:rsid w:val="00050F4E"/>
  </w:style>
  <w:style w:type="numbering" w:customStyle="1" w:styleId="NoList3">
    <w:name w:val="No List3"/>
    <w:next w:val="Bezlisty"/>
    <w:uiPriority w:val="99"/>
    <w:semiHidden/>
    <w:unhideWhenUsed/>
    <w:rsid w:val="00050F4E"/>
  </w:style>
  <w:style w:type="character" w:customStyle="1" w:styleId="FootnoteReference1">
    <w:name w:val="Footnote Reference1"/>
    <w:rsid w:val="00050F4E"/>
    <w:rPr>
      <w:vertAlign w:val="superscript"/>
    </w:rPr>
  </w:style>
  <w:style w:type="character" w:customStyle="1" w:styleId="CommentReference1">
    <w:name w:val="Comment Reference1"/>
    <w:rsid w:val="00050F4E"/>
    <w:rPr>
      <w:sz w:val="16"/>
      <w:szCs w:val="16"/>
    </w:rPr>
  </w:style>
  <w:style w:type="character" w:customStyle="1" w:styleId="ListLabel1">
    <w:name w:val="ListLabel 1"/>
    <w:rsid w:val="00050F4E"/>
    <w:rPr>
      <w:rFonts w:cs="Courier New"/>
    </w:rPr>
  </w:style>
  <w:style w:type="character" w:customStyle="1" w:styleId="ListLabel2">
    <w:name w:val="ListLabel 2"/>
    <w:rsid w:val="00050F4E"/>
    <w:rPr>
      <w:rFonts w:eastAsia="Calibri" w:cs="Calibri"/>
    </w:rPr>
  </w:style>
  <w:style w:type="character" w:customStyle="1" w:styleId="ListLabel3">
    <w:name w:val="ListLabel 3"/>
    <w:rsid w:val="00050F4E"/>
    <w:rPr>
      <w:sz w:val="24"/>
      <w:szCs w:val="24"/>
    </w:rPr>
  </w:style>
  <w:style w:type="character" w:customStyle="1" w:styleId="Caracteresdenotaalpie">
    <w:name w:val="Caracteres de nota al pie"/>
    <w:rsid w:val="00050F4E"/>
  </w:style>
  <w:style w:type="character" w:styleId="Odwoanieprzypisukocowego">
    <w:name w:val="endnote reference"/>
    <w:rsid w:val="00050F4E"/>
    <w:rPr>
      <w:vertAlign w:val="superscript"/>
    </w:rPr>
  </w:style>
  <w:style w:type="character" w:customStyle="1" w:styleId="Caracteresdenotafinal">
    <w:name w:val="Caracteres de nota final"/>
    <w:rsid w:val="00050F4E"/>
  </w:style>
  <w:style w:type="paragraph" w:customStyle="1" w:styleId="Encabezado">
    <w:name w:val="Encabezado"/>
    <w:basedOn w:val="Normalny"/>
    <w:next w:val="Tekstpodstawowy"/>
    <w:rsid w:val="00050F4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050F4E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Etiqueta">
    <w:name w:val="Etiqueta"/>
    <w:basedOn w:val="Normalny"/>
    <w:rsid w:val="00050F4E"/>
    <w:pPr>
      <w:suppressLineNumbers/>
      <w:suppressAutoHyphens/>
      <w:spacing w:before="120" w:after="120" w:line="276" w:lineRule="auto"/>
    </w:pPr>
    <w:rPr>
      <w:rFonts w:cs="Mangal"/>
      <w:i/>
      <w:iCs/>
      <w:sz w:val="24"/>
      <w:szCs w:val="24"/>
      <w:lang w:eastAsia="ar-SA"/>
    </w:rPr>
  </w:style>
  <w:style w:type="paragraph" w:customStyle="1" w:styleId="ndice">
    <w:name w:val="Índice"/>
    <w:basedOn w:val="Normalny"/>
    <w:rsid w:val="00050F4E"/>
    <w:pPr>
      <w:suppressLineNumbers/>
      <w:suppressAutoHyphens/>
      <w:spacing w:after="200" w:line="276" w:lineRule="auto"/>
    </w:pPr>
    <w:rPr>
      <w:rFonts w:cs="Mangal"/>
      <w:lang w:eastAsia="ar-SA"/>
    </w:rPr>
  </w:style>
  <w:style w:type="character" w:customStyle="1" w:styleId="HeaderChar1">
    <w:name w:val="Header Char1"/>
    <w:rsid w:val="00050F4E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uiPriority w:val="99"/>
    <w:rsid w:val="00050F4E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rsid w:val="00050F4E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Normalny"/>
    <w:rsid w:val="00050F4E"/>
    <w:pPr>
      <w:suppressAutoHyphens/>
      <w:spacing w:after="200" w:line="276" w:lineRule="auto"/>
    </w:pPr>
    <w:rPr>
      <w:sz w:val="20"/>
      <w:szCs w:val="20"/>
      <w:lang w:eastAsia="ar-SA"/>
    </w:rPr>
  </w:style>
  <w:style w:type="paragraph" w:customStyle="1" w:styleId="CommentText1">
    <w:name w:val="Comment Text1"/>
    <w:basedOn w:val="Normalny"/>
    <w:rsid w:val="00050F4E"/>
    <w:pPr>
      <w:suppressAutoHyphens/>
      <w:spacing w:after="200" w:line="276" w:lineRule="auto"/>
    </w:pPr>
    <w:rPr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050F4E"/>
    <w:rPr>
      <w:b/>
      <w:bCs/>
    </w:rPr>
  </w:style>
  <w:style w:type="paragraph" w:customStyle="1" w:styleId="Guide-Normal">
    <w:name w:val="Guide - Normal"/>
    <w:basedOn w:val="Normalny"/>
    <w:rsid w:val="00050F4E"/>
    <w:pPr>
      <w:suppressAutoHyphens/>
      <w:spacing w:after="0" w:line="100" w:lineRule="atLeast"/>
      <w:jc w:val="both"/>
    </w:pPr>
    <w:rPr>
      <w:rFonts w:ascii="Tahoma" w:eastAsia="Times New Roman" w:hAnsi="Tahoma" w:cs="Tahoma"/>
      <w:kern w:val="1"/>
      <w:sz w:val="18"/>
      <w:szCs w:val="18"/>
      <w:lang w:eastAsia="ar-SA"/>
    </w:rPr>
  </w:style>
  <w:style w:type="paragraph" w:customStyle="1" w:styleId="Encabezadodelndice">
    <w:name w:val="Encabezado del índice"/>
    <w:basedOn w:val="Normalny"/>
    <w:rsid w:val="00050F4E"/>
    <w:pPr>
      <w:keepNext/>
      <w:suppressLineNumbers/>
      <w:suppressAutoHyphens/>
      <w:spacing w:before="240" w:after="240" w:line="100" w:lineRule="atLeast"/>
      <w:jc w:val="center"/>
    </w:pPr>
    <w:rPr>
      <w:rFonts w:ascii="Times New Roman" w:eastAsia="Times New Roman" w:hAnsi="Times New Roman"/>
      <w:b/>
      <w:bCs/>
      <w:sz w:val="24"/>
      <w:szCs w:val="20"/>
      <w:lang w:eastAsia="ar-SA"/>
    </w:rPr>
  </w:style>
  <w:style w:type="character" w:customStyle="1" w:styleId="CommentTextChar1">
    <w:name w:val="Comment Text Char1"/>
    <w:uiPriority w:val="99"/>
    <w:rsid w:val="00050F4E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uiPriority w:val="99"/>
    <w:semiHidden/>
    <w:rsid w:val="00050F4E"/>
    <w:rPr>
      <w:rFonts w:ascii="Calibri" w:eastAsia="Calibri" w:hAnsi="Calibri"/>
      <w:b/>
      <w:bCs/>
      <w:lang w:eastAsia="ar-SA"/>
    </w:rPr>
  </w:style>
  <w:style w:type="paragraph" w:customStyle="1" w:styleId="Heading1">
    <w:name w:val="Heading1"/>
    <w:basedOn w:val="Listapunktowana"/>
    <w:link w:val="Heading1Char"/>
    <w:qFormat/>
    <w:rsid w:val="00050F4E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"/>
    <w:qFormat/>
    <w:rsid w:val="00050F4E"/>
    <w:pPr>
      <w:spacing w:before="240"/>
    </w:pPr>
  </w:style>
  <w:style w:type="character" w:customStyle="1" w:styleId="ListapunktowanaZnak">
    <w:name w:val="Lista punktowana Znak"/>
    <w:link w:val="Listapunktowana"/>
    <w:rsid w:val="00050F4E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Heading1Char">
    <w:name w:val="Heading1 Char"/>
    <w:link w:val="Heading1"/>
    <w:rsid w:val="00050F4E"/>
    <w:rPr>
      <w:rFonts w:ascii="Times New Roman" w:eastAsia="Times New Roman" w:hAnsi="Times New Roman" w:cs="Times New Roman"/>
      <w:b/>
      <w:bCs/>
      <w:sz w:val="24"/>
      <w:szCs w:val="20"/>
      <w:lang w:val="pl-PL"/>
    </w:rPr>
  </w:style>
  <w:style w:type="character" w:customStyle="1" w:styleId="Heading1Char1">
    <w:name w:val="Heading 1 Char1"/>
    <w:rsid w:val="00050F4E"/>
    <w:rPr>
      <w:rFonts w:eastAsia="Calibri"/>
      <w:b/>
      <w:bCs/>
      <w:sz w:val="24"/>
      <w:szCs w:val="28"/>
      <w:lang w:eastAsia="ar-SA"/>
    </w:rPr>
  </w:style>
  <w:style w:type="paragraph" w:styleId="Bezodstpw">
    <w:name w:val="No Spacing"/>
    <w:uiPriority w:val="1"/>
    <w:qFormat/>
    <w:rsid w:val="00050F4E"/>
    <w:pPr>
      <w:suppressAutoHyphens/>
    </w:pPr>
    <w:rPr>
      <w:sz w:val="22"/>
      <w:szCs w:val="22"/>
      <w:lang w:eastAsia="ar-SA"/>
    </w:rPr>
  </w:style>
  <w:style w:type="character" w:customStyle="1" w:styleId="see-footnote">
    <w:name w:val="see-footnote"/>
    <w:basedOn w:val="Domylnaczcionkaakapitu"/>
    <w:rsid w:val="00050F4E"/>
  </w:style>
  <w:style w:type="table" w:customStyle="1" w:styleId="TableGrid4">
    <w:name w:val="Table Grid4"/>
    <w:basedOn w:val="Standardowy"/>
    <w:next w:val="Tabela-Siatka"/>
    <w:uiPriority w:val="59"/>
    <w:rsid w:val="0005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Standardowy"/>
    <w:next w:val="Tabela-Siatka"/>
    <w:uiPriority w:val="59"/>
    <w:rsid w:val="0005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050F4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-wstpniesformatowanyZnak">
    <w:name w:val="HTML - wstępnie sformatowany Znak"/>
    <w:link w:val="HTML-wstpniesformatowany"/>
    <w:uiPriority w:val="99"/>
    <w:rsid w:val="00884E12"/>
    <w:rPr>
      <w:rFonts w:ascii="Courier New" w:eastAsia="Times New Roman" w:hAnsi="Courier New" w:cs="Courier New"/>
      <w:sz w:val="20"/>
      <w:szCs w:val="20"/>
      <w:lang w:val="pl-PL" w:eastAsia="en-GB"/>
    </w:rPr>
  </w:style>
  <w:style w:type="character" w:customStyle="1" w:styleId="y2iqfc">
    <w:name w:val="y2iqfc"/>
    <w:basedOn w:val="Domylnaczcionkaakapitu"/>
    <w:rsid w:val="00884E12"/>
  </w:style>
  <w:style w:type="character" w:customStyle="1" w:styleId="normaltextrun">
    <w:name w:val="normaltextrun"/>
    <w:basedOn w:val="Domylnaczcionkaakapitu"/>
    <w:rsid w:val="00EF6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rasmus-plus.ec.europa.eu/pl/resources-and-tools/distance-calculato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AACF5B877EE69249B6AE86A769072C47" ma:contentTypeVersion="13" ma:contentTypeDescription="Create a new document in this library." ma:contentTypeScope="" ma:versionID="b07d9ffe2a74dbd698e902b2b7635c17">
  <xsd:schema xmlns:xsd="http://www.w3.org/2001/XMLSchema" xmlns:xs="http://www.w3.org/2001/XMLSchema" xmlns:p="http://schemas.microsoft.com/office/2006/metadata/properties" xmlns:ns3="288f4f0f-5f93-42f2-ad3b-cf017ef05aea" xmlns:ns4="d1e5b296-962f-4e95-98c4-7837af6a0a81" xmlns:ns5="c120f0ed-2bd9-41c1-92ef-0ec539ae5650" targetNamespace="http://schemas.microsoft.com/office/2006/metadata/properties" ma:root="true" ma:fieldsID="d29b0af2d65dafa45040805e7816df8f" ns3:_="" ns4:_="" ns5:_="">
    <xsd:import namespace="288f4f0f-5f93-42f2-ad3b-cf017ef05aea"/>
    <xsd:import namespace="d1e5b296-962f-4e95-98c4-7837af6a0a81"/>
    <xsd:import namespace="c120f0ed-2bd9-41c1-92ef-0ec539ae5650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  <xsd:element ref="ns3:About" minOccurs="0"/>
                <xsd:element ref="ns4:Sub_x0020_topic" minOccurs="0"/>
                <xsd:element ref="ns4:Topic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f4f0f-5f93-42f2-ad3b-cf017ef05aea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About" ma:index="15" nillable="true" ma:displayName="About" ma:format="RadioButtons" ma:internalName="About">
      <xsd:simpleType>
        <xsd:restriction base="dms:Choice">
          <xsd:enumeration value="Key documents and annex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5b296-962f-4e95-98c4-7837af6a0a81" elementFormDefault="qualified">
    <xsd:import namespace="http://schemas.microsoft.com/office/2006/documentManagement/types"/>
    <xsd:import namespace="http://schemas.microsoft.com/office/infopath/2007/PartnerControls"/>
    <xsd:element name="Sub_x0020_topic" ma:index="16" nillable="true" ma:displayName="Sub topic" ma:default="Enter Choice #1" ma:format="Dropdown" ma:internalName="Sub_x0020_topic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Topic" ma:index="17" nillable="true" ma:displayName="Topic" ma:format="Dropdown" ma:internalName="Topic">
      <xsd:simpleType>
        <xsd:restriction base="dms:Choice">
          <xsd:enumeration value="Annual Work Programme"/>
          <xsd:enumeration value="Budget"/>
          <xsd:enumeration value="Financing Decision"/>
          <xsd:enumeration value="Negotiations 2017-2018"/>
          <xsd:enumeration value="Programme Guide"/>
          <xsd:enumeration value="Grant Agreemen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0f0ed-2bd9-41c1-92ef-0ec539ae5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B0F2C0-C1CB-4775-9B83-61242E5A5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47C13-511C-4B22-9951-6F2A594958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720B43-0E57-45C2-B789-FF6FEFC1C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f4f0f-5f93-42f2-ad3b-cf017ef05aea"/>
    <ds:schemaRef ds:uri="d1e5b296-962f-4e95-98c4-7837af6a0a81"/>
    <ds:schemaRef ds:uri="c120f0ed-2bd9-41c1-92ef-0ec539ae5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2983</Words>
  <Characters>17902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</vt:lpstr>
    </vt:vector>
  </TitlesOfParts>
  <Company>European Commission</Company>
  <LinksUpToDate>false</LinksUpToDate>
  <CharactersWithSpaces>20844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</dc:title>
  <dc:subject/>
  <dc:creator>Europejski Korpus Solidarności</dc:creator>
  <cp:keywords/>
  <dc:description/>
  <cp:lastModifiedBy>Barbara Drzewicka</cp:lastModifiedBy>
  <cp:revision>6</cp:revision>
  <cp:lastPrinted>2022-10-20T16:45:00Z</cp:lastPrinted>
  <dcterms:created xsi:type="dcterms:W3CDTF">2025-05-09T08:48:00Z</dcterms:created>
  <dcterms:modified xsi:type="dcterms:W3CDTF">2025-06-10T12:35:00Z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0x010100258AA79CEB83498886A3A0868112325000AACF5B877EE69249B6AE86A769072C47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2022-09-19T10:48:35Z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3ae3ec63-e31c-43da-971e-483880cb80ae</vt:lpwstr>
  </property>
  <property fmtid="{D5CDD505-2E9C-101B-9397-08002B2CF9AE}" pid="9" name="MSIP_Label_6bd9ddd1-4d20-43f6-abfa-fc3c07406f94_ContentBits">
    <vt:lpwstr>0</vt:lpwstr>
  </property>
  <property fmtid="{D5CDD505-2E9C-101B-9397-08002B2CF9AE}" pid="10" name="About">
    <vt:lpwstr/>
  </property>
  <property fmtid="{D5CDD505-2E9C-101B-9397-08002B2CF9AE}" pid="11" name="EC_Collab_Status">
    <vt:lpwstr>Not Started</vt:lpwstr>
  </property>
  <property fmtid="{D5CDD505-2E9C-101B-9397-08002B2CF9AE}" pid="12" name="EC_Collab_Reference">
    <vt:lpwstr/>
  </property>
  <property fmtid="{D5CDD505-2E9C-101B-9397-08002B2CF9AE}" pid="13" name="EC_Collab_DocumentLanguage">
    <vt:lpwstr>EN</vt:lpwstr>
  </property>
  <property fmtid="{D5CDD505-2E9C-101B-9397-08002B2CF9AE}" pid="14" name="Sub topic">
    <vt:lpwstr>Enter Choice #1</vt:lpwstr>
  </property>
  <property fmtid="{D5CDD505-2E9C-101B-9397-08002B2CF9AE}" pid="15" name="Topic">
    <vt:lpwstr>Grant Agreements</vt:lpwstr>
  </property>
</Properties>
</file>